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F0" w:rsidRPr="00BC2AF0" w:rsidRDefault="00BC2AF0" w:rsidP="00BC2AF0">
      <w:pPr>
        <w:rPr>
          <w:rFonts w:ascii="Simplified Arabic" w:hAnsi="Simplified Arabic" w:cs="Simplified Arabic" w:hint="cs"/>
          <w:b/>
          <w:bCs/>
          <w:sz w:val="14"/>
          <w:szCs w:val="14"/>
          <w:rtl/>
        </w:rPr>
      </w:pPr>
    </w:p>
    <w:p w:rsidR="00846D68" w:rsidRPr="004E2C0D" w:rsidRDefault="00846D68" w:rsidP="00240DDF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E2C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نموذج  رقم (1)</w:t>
      </w:r>
    </w:p>
    <w:p w:rsidR="00846D68" w:rsidRPr="004E2C0D" w:rsidRDefault="004E2C0D" w:rsidP="00A66058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إنجازات القسم الأكاديمي 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A66058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1439-1440هـ</w:t>
      </w:r>
      <w:bookmarkStart w:id="0" w:name="_GoBack"/>
      <w:bookmarkEnd w:id="0"/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</w:p>
    <w:tbl>
      <w:tblPr>
        <w:tblStyle w:val="a3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271"/>
        <w:gridCol w:w="7239"/>
      </w:tblGrid>
      <w:tr w:rsidR="00A96925" w:rsidTr="005732E3">
        <w:trPr>
          <w:tblHeader/>
          <w:jc w:val="center"/>
        </w:trPr>
        <w:tc>
          <w:tcPr>
            <w:tcW w:w="3271" w:type="dxa"/>
            <w:shd w:val="clear" w:color="auto" w:fill="DDD9C3" w:themeFill="background2" w:themeFillShade="E6"/>
            <w:vAlign w:val="center"/>
          </w:tcPr>
          <w:p w:rsidR="00A96925" w:rsidRP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Initiative</w:t>
            </w:r>
          </w:p>
          <w:p w:rsid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7239" w:type="dxa"/>
            <w:shd w:val="clear" w:color="auto" w:fill="DDD9C3" w:themeFill="background2" w:themeFillShade="E6"/>
            <w:vAlign w:val="center"/>
          </w:tcPr>
          <w:p w:rsid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KPI</w:t>
            </w:r>
          </w:p>
        </w:tc>
      </w:tr>
      <w:tr w:rsidR="00A96925" w:rsidTr="005732E3">
        <w:trPr>
          <w:jc w:val="center"/>
        </w:trPr>
        <w:tc>
          <w:tcPr>
            <w:tcW w:w="3271" w:type="dxa"/>
            <w:vAlign w:val="center"/>
          </w:tcPr>
          <w:p w:rsidR="00A96925" w:rsidRPr="00846D68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2.1 initiative</w:t>
            </w:r>
          </w:p>
        </w:tc>
        <w:tc>
          <w:tcPr>
            <w:tcW w:w="7239" w:type="dxa"/>
          </w:tcPr>
          <w:p w:rsidR="00A96925" w:rsidRDefault="00A96925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Key stakeholder’s survey should be conducted every two years to understand the required competencies in each program.</w:t>
            </w:r>
          </w:p>
          <w:p w:rsidR="00A96925" w:rsidRDefault="00A96925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6925" w:rsidTr="005732E3">
        <w:trPr>
          <w:jc w:val="center"/>
        </w:trPr>
        <w:tc>
          <w:tcPr>
            <w:tcW w:w="3271" w:type="dxa"/>
            <w:vAlign w:val="center"/>
          </w:tcPr>
          <w:p w:rsid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2.2 initiative</w:t>
            </w:r>
          </w:p>
        </w:tc>
        <w:tc>
          <w:tcPr>
            <w:tcW w:w="7239" w:type="dxa"/>
          </w:tcPr>
          <w:p w:rsidR="00A96925" w:rsidRDefault="00A96925" w:rsidP="00A96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Each program has at least two comparable, competitive, and aspiring programs in other business colleges. </w:t>
            </w:r>
          </w:p>
          <w:p w:rsidR="00A96925" w:rsidRDefault="00A96925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A96925">
            <w:pPr>
              <w:pStyle w:val="Default"/>
              <w:rPr>
                <w:sz w:val="23"/>
                <w:szCs w:val="23"/>
              </w:rPr>
            </w:pPr>
          </w:p>
          <w:p w:rsidR="00BC2AF0" w:rsidRDefault="00BC2AF0" w:rsidP="00A96925">
            <w:pPr>
              <w:pStyle w:val="Default"/>
              <w:rPr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2.4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Hold an orientation workshop at the commencement of every semester specifying the expected academic performance related to students.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2.5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90% of the courses in each program, and/or 90% of faculty members utilize Learning Management Systems (LMSs), such as Blackboard.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2.6 initiative</w:t>
            </w:r>
          </w:p>
        </w:tc>
        <w:tc>
          <w:tcPr>
            <w:tcW w:w="7239" w:type="dxa"/>
          </w:tcPr>
          <w:p w:rsidR="00BC2AF0" w:rsidRPr="00295A4B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5A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90% of the courses and/or 90% of the faculty members should be using innovative and effective teaching methods.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Pr="00295A4B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2.7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 department should maintain and operate a related simulation club.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4.4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department-level research is plan to be developed at least by the end of the first month of the new academic year.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interdisciplinary research.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75% of the stated plan has been achieved at the end of the given academic year.</w:t>
            </w:r>
          </w:p>
          <w:p w:rsidR="00BC2AF0" w:rsidRPr="00426871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15E76" w:rsidRPr="00815E76" w:rsidRDefault="00815E76" w:rsidP="00815E7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</w:tbl>
    <w:p w:rsidR="00815E76" w:rsidRPr="00815E76" w:rsidRDefault="00815E76" w:rsidP="00815E7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 xml:space="preserve"> تابع </w:t>
      </w:r>
      <w:r w:rsidRPr="004E2C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نموذج  رقم (1)</w:t>
      </w:r>
    </w:p>
    <w:p w:rsidR="00815E76" w:rsidRDefault="00815E76" w:rsidP="00815E76">
      <w:pPr>
        <w:bidi w:val="0"/>
      </w:pPr>
    </w:p>
    <w:tbl>
      <w:tblPr>
        <w:tblStyle w:val="a3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271"/>
        <w:gridCol w:w="7239"/>
      </w:tblGrid>
      <w:tr w:rsidR="00815E76" w:rsidTr="005732E3">
        <w:trPr>
          <w:jc w:val="center"/>
        </w:trPr>
        <w:tc>
          <w:tcPr>
            <w:tcW w:w="3271" w:type="dxa"/>
            <w:shd w:val="clear" w:color="auto" w:fill="DDD9C3" w:themeFill="background2" w:themeFillShade="E6"/>
            <w:vAlign w:val="center"/>
          </w:tcPr>
          <w:p w:rsidR="00815E76" w:rsidRPr="00A96925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Initiative</w:t>
            </w:r>
          </w:p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7239" w:type="dxa"/>
            <w:shd w:val="clear" w:color="auto" w:fill="DDD9C3" w:themeFill="background2" w:themeFillShade="E6"/>
            <w:vAlign w:val="center"/>
          </w:tcPr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KPI</w:t>
            </w: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5.1 initiative</w:t>
            </w:r>
          </w:p>
        </w:tc>
        <w:tc>
          <w:tcPr>
            <w:tcW w:w="7239" w:type="dxa"/>
          </w:tcPr>
          <w:p w:rsidR="00BC2AF0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three publication per program in ISI indexed journals once in each academic years.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6.1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professional and/or practitioner should be invited by each program per academic year.</w:t>
            </w:r>
          </w:p>
          <w:p w:rsidR="00BC2AF0" w:rsidRPr="00426871" w:rsidRDefault="00BC2AF0" w:rsidP="00A9692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7.1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seminar and workshop presenting new research methodologies are held.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creative and innovative business related product contribution to private businesses or current intellectual property public offices.</w:t>
            </w:r>
          </w:p>
          <w:p w:rsidR="00BC2AF0" w:rsidRDefault="00BC2AF0" w:rsidP="00952DAA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  <w:t>8.1. Initiative:</w:t>
            </w: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8.1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 program must formulate an advisory board.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8.2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 program has to build a strategic partnership with peer programs.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9.2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Maintain up to date database of alumni, and organize two events in an academic year.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  <w:t>12.1. Initiative: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12.1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All programs/concerned units must submit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Self Evaluation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Report (SER) by the end of each academic year.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  <w:t>12.3. Initiative: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15E76" w:rsidRDefault="00815E76">
      <w:pPr>
        <w:bidi w:val="0"/>
      </w:pPr>
    </w:p>
    <w:p w:rsidR="00815E76" w:rsidRDefault="00815E76" w:rsidP="00815E76">
      <w:pPr>
        <w:bidi w:val="0"/>
      </w:pPr>
    </w:p>
    <w:p w:rsidR="00815E76" w:rsidRDefault="00815E76" w:rsidP="00815E76">
      <w:pPr>
        <w:bidi w:val="0"/>
      </w:pPr>
    </w:p>
    <w:p w:rsidR="00815E76" w:rsidRDefault="00815E76" w:rsidP="00815E76">
      <w:pPr>
        <w:bidi w:val="0"/>
        <w:jc w:val="center"/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 xml:space="preserve">تابع </w:t>
      </w:r>
      <w:r w:rsidRPr="004E2C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نموذج  رقم (1)</w:t>
      </w:r>
    </w:p>
    <w:p w:rsidR="00815E76" w:rsidRDefault="00815E76" w:rsidP="00815E76">
      <w:pPr>
        <w:bidi w:val="0"/>
      </w:pPr>
    </w:p>
    <w:tbl>
      <w:tblPr>
        <w:tblStyle w:val="a3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271"/>
        <w:gridCol w:w="7239"/>
      </w:tblGrid>
      <w:tr w:rsidR="00815E76" w:rsidTr="005732E3">
        <w:trPr>
          <w:jc w:val="center"/>
        </w:trPr>
        <w:tc>
          <w:tcPr>
            <w:tcW w:w="3271" w:type="dxa"/>
            <w:shd w:val="clear" w:color="auto" w:fill="DDD9C3" w:themeFill="background2" w:themeFillShade="E6"/>
            <w:vAlign w:val="center"/>
          </w:tcPr>
          <w:p w:rsidR="00815E76" w:rsidRPr="00A96925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Initiative</w:t>
            </w:r>
          </w:p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7239" w:type="dxa"/>
            <w:shd w:val="clear" w:color="auto" w:fill="DDD9C3" w:themeFill="background2" w:themeFillShade="E6"/>
            <w:vAlign w:val="center"/>
          </w:tcPr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KPI</w:t>
            </w: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12.3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Ensure the Program Coordinator/Chairperson performance exceeds the required level of the accreditation body.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13.1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 programs/concerned units must submit Self Study Report (SSR) by the end of each academic year.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13.2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program quality committee should at least meet twice a month.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13.3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Ensure the College Deanship performance exceeds the required level of the accreditation body.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</w:p>
          <w:p w:rsidR="00BC2AF0" w:rsidRDefault="00BC2AF0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32E3" w:rsidTr="005732E3">
        <w:trPr>
          <w:jc w:val="center"/>
        </w:trPr>
        <w:tc>
          <w:tcPr>
            <w:tcW w:w="3271" w:type="dxa"/>
            <w:vAlign w:val="center"/>
          </w:tcPr>
          <w:p w:rsidR="00AA5C63" w:rsidRDefault="00AA5C63" w:rsidP="005732E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5732E3" w:rsidRDefault="005732E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Any additional information</w:t>
            </w: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Pr="005732E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39" w:type="dxa"/>
          </w:tcPr>
          <w:p w:rsidR="005732E3" w:rsidRDefault="005732E3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</w:p>
          <w:p w:rsidR="005732E3" w:rsidRDefault="005732E3" w:rsidP="005732E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3"/>
                <w:szCs w:val="23"/>
                <w:rtl/>
              </w:rPr>
              <w:t>أية إضافات أخرى</w:t>
            </w:r>
          </w:p>
          <w:p w:rsidR="005732E3" w:rsidRDefault="005732E3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</w:p>
        </w:tc>
      </w:tr>
    </w:tbl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 xml:space="preserve"> Initiative: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Market Need Analysis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2.2. Initiative: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Developing Current Academic Programs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Development of a Research and Development Plan</w:t>
      </w:r>
    </w:p>
    <w:p w:rsidR="00846D68" w:rsidRPr="00426871" w:rsidRDefault="00426871" w:rsidP="00426871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 xml:space="preserve">6.1.EEC &amp; </w:t>
      </w:r>
    </w:p>
    <w:sectPr w:rsidR="00846D68" w:rsidRPr="00426871" w:rsidSect="00F4460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3" w:rsidRDefault="006E5073" w:rsidP="0021334F">
      <w:pPr>
        <w:spacing w:after="0"/>
      </w:pPr>
      <w:r>
        <w:separator/>
      </w:r>
    </w:p>
  </w:endnote>
  <w:endnote w:type="continuationSeparator" w:id="0">
    <w:p w:rsidR="006E5073" w:rsidRDefault="006E5073" w:rsidP="00213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0043555"/>
      <w:docPartObj>
        <w:docPartGallery w:val="Page Numbers (Bottom of Page)"/>
        <w:docPartUnique/>
      </w:docPartObj>
    </w:sdtPr>
    <w:sdtEndPr/>
    <w:sdtContent>
      <w:p w:rsidR="00815E76" w:rsidRDefault="00815E76" w:rsidP="00815E76">
        <w:pPr>
          <w:pStyle w:val="a5"/>
          <w:jc w:val="center"/>
        </w:pPr>
        <w:r>
          <w:t>/3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6058" w:rsidRPr="00A6605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15E76" w:rsidRDefault="00815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3" w:rsidRDefault="006E5073" w:rsidP="0021334F">
      <w:pPr>
        <w:spacing w:after="0"/>
      </w:pPr>
      <w:r>
        <w:separator/>
      </w:r>
    </w:p>
  </w:footnote>
  <w:footnote w:type="continuationSeparator" w:id="0">
    <w:p w:rsidR="006E5073" w:rsidRDefault="006E5073" w:rsidP="00213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1" w:rsidRDefault="00BC2AF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1B49D" wp14:editId="0F5A96F2">
          <wp:simplePos x="0" y="0"/>
          <wp:positionH relativeFrom="column">
            <wp:posOffset>4337685</wp:posOffset>
          </wp:positionH>
          <wp:positionV relativeFrom="paragraph">
            <wp:posOffset>-127000</wp:posOffset>
          </wp:positionV>
          <wp:extent cx="2114550" cy="101917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461" w:rsidRDefault="00A92461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A13A5A">
    <w:pPr>
      <w:pStyle w:val="a4"/>
      <w:rPr>
        <w:rtl/>
      </w:rPr>
    </w:pPr>
  </w:p>
  <w:p w:rsidR="00A13A5A" w:rsidRDefault="00A13A5A" w:rsidP="00A13A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6"/>
    <w:rsid w:val="00063E80"/>
    <w:rsid w:val="0021334F"/>
    <w:rsid w:val="00240DDF"/>
    <w:rsid w:val="00293EAF"/>
    <w:rsid w:val="00295A4B"/>
    <w:rsid w:val="00426871"/>
    <w:rsid w:val="00433FE8"/>
    <w:rsid w:val="004E2C0D"/>
    <w:rsid w:val="00501196"/>
    <w:rsid w:val="005732E3"/>
    <w:rsid w:val="00580945"/>
    <w:rsid w:val="005A0F27"/>
    <w:rsid w:val="006E5073"/>
    <w:rsid w:val="00815E76"/>
    <w:rsid w:val="00846D68"/>
    <w:rsid w:val="008B52E6"/>
    <w:rsid w:val="008D6783"/>
    <w:rsid w:val="008F76A8"/>
    <w:rsid w:val="00952DAA"/>
    <w:rsid w:val="00A13A5A"/>
    <w:rsid w:val="00A42A7E"/>
    <w:rsid w:val="00A66058"/>
    <w:rsid w:val="00A92461"/>
    <w:rsid w:val="00A96925"/>
    <w:rsid w:val="00A96E10"/>
    <w:rsid w:val="00AA5C63"/>
    <w:rsid w:val="00BC2AF0"/>
    <w:rsid w:val="00F4460C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92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21334F"/>
  </w:style>
  <w:style w:type="paragraph" w:styleId="a5">
    <w:name w:val="footer"/>
    <w:basedOn w:val="a"/>
    <w:link w:val="Char0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21334F"/>
  </w:style>
  <w:style w:type="paragraph" w:styleId="a6">
    <w:name w:val="Balloon Text"/>
    <w:basedOn w:val="a"/>
    <w:link w:val="Char1"/>
    <w:uiPriority w:val="99"/>
    <w:semiHidden/>
    <w:unhideWhenUsed/>
    <w:rsid w:val="00A9246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9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92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21334F"/>
  </w:style>
  <w:style w:type="paragraph" w:styleId="a5">
    <w:name w:val="footer"/>
    <w:basedOn w:val="a"/>
    <w:link w:val="Char0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21334F"/>
  </w:style>
  <w:style w:type="paragraph" w:styleId="a6">
    <w:name w:val="Balloon Text"/>
    <w:basedOn w:val="a"/>
    <w:link w:val="Char1"/>
    <w:uiPriority w:val="99"/>
    <w:semiHidden/>
    <w:unhideWhenUsed/>
    <w:rsid w:val="00A9246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9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 Hatram</dc:creator>
  <cp:lastModifiedBy>f</cp:lastModifiedBy>
  <cp:revision>2</cp:revision>
  <cp:lastPrinted>2018-02-26T11:04:00Z</cp:lastPrinted>
  <dcterms:created xsi:type="dcterms:W3CDTF">2019-01-16T06:54:00Z</dcterms:created>
  <dcterms:modified xsi:type="dcterms:W3CDTF">2019-01-16T06:54:00Z</dcterms:modified>
</cp:coreProperties>
</file>