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7" w:rsidRPr="00FE2429" w:rsidRDefault="00F159C7" w:rsidP="009845C5">
      <w:pPr>
        <w:pStyle w:val="Heading2"/>
        <w:jc w:val="center"/>
      </w:pPr>
      <w:bookmarkStart w:id="0" w:name="_GoBack"/>
      <w:bookmarkEnd w:id="0"/>
      <w:r w:rsidRPr="00FE2429">
        <w:t>AACSB International</w:t>
      </w:r>
    </w:p>
    <w:p w:rsidR="00F159C7" w:rsidRPr="00FE2429" w:rsidRDefault="00F159C7" w:rsidP="009845C5">
      <w:pPr>
        <w:pStyle w:val="Heading2"/>
        <w:jc w:val="center"/>
      </w:pPr>
      <w:r w:rsidRPr="00FE2429">
        <w:t xml:space="preserve">Information Session in </w:t>
      </w:r>
      <w:r w:rsidR="005F4DD2">
        <w:t>Saudi Arabia</w:t>
      </w:r>
    </w:p>
    <w:p w:rsidR="00875EA1" w:rsidRPr="00FE2429" w:rsidRDefault="00875EA1" w:rsidP="00875EA1">
      <w:pPr>
        <w:pStyle w:val="Default"/>
        <w:jc w:val="center"/>
        <w:rPr>
          <w:sz w:val="22"/>
          <w:szCs w:val="22"/>
        </w:rPr>
      </w:pPr>
    </w:p>
    <w:p w:rsidR="009845C5" w:rsidRDefault="00FF1249" w:rsidP="001A360D">
      <w:pPr>
        <w:shd w:val="clear" w:color="auto" w:fill="FFFFFF"/>
        <w:spacing w:line="240" w:lineRule="auto"/>
        <w:jc w:val="center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5740F5">
        <w:rPr>
          <w:b/>
        </w:rPr>
        <w:t>Location</w:t>
      </w:r>
      <w:r w:rsidR="009D6EBB" w:rsidRPr="005740F5">
        <w:rPr>
          <w:b/>
        </w:rPr>
        <w:t>:</w:t>
      </w:r>
      <w:r w:rsidR="00284903" w:rsidRPr="00284903">
        <w:t xml:space="preserve"> </w:t>
      </w:r>
      <w:hyperlink r:id="rId9" w:history="1">
        <w:r w:rsidR="005F4DD2" w:rsidRPr="005F4DD2">
          <w:rPr>
            <w:rStyle w:val="Hyperlink"/>
            <w:rFonts w:ascii="Verdana" w:eastAsia="Times New Roman" w:hAnsi="Verdana" w:cs="Times New Roman"/>
            <w:b/>
            <w:bCs/>
            <w:sz w:val="21"/>
            <w:szCs w:val="21"/>
          </w:rPr>
          <w:t>King Saud University</w:t>
        </w:r>
      </w:hyperlink>
      <w:r w:rsidR="00DE5BFA">
        <w:rPr>
          <w:b/>
        </w:rPr>
        <w:t xml:space="preserve">, </w:t>
      </w:r>
      <w:r w:rsidR="005F4DD2" w:rsidRPr="005F4DD2">
        <w:t>College of Business Administration</w:t>
      </w:r>
      <w:r w:rsidR="001A360D">
        <w:t xml:space="preserve">, </w:t>
      </w:r>
      <w:r w:rsidR="001A360D" w:rsidRPr="001A360D">
        <w:t>Building 67, Second floor, Room 94</w:t>
      </w:r>
    </w:p>
    <w:p w:rsidR="00DE5BFA" w:rsidRDefault="001A360D" w:rsidP="00DE5BFA">
      <w:pPr>
        <w:pStyle w:val="Default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FE2429" w:rsidRPr="006D2F2C">
        <w:rPr>
          <w:b/>
          <w:sz w:val="28"/>
          <w:szCs w:val="28"/>
        </w:rPr>
        <w:t xml:space="preserve">, </w:t>
      </w:r>
      <w:r w:rsidR="005F4DD2">
        <w:rPr>
          <w:b/>
          <w:sz w:val="28"/>
          <w:szCs w:val="28"/>
        </w:rPr>
        <w:t xml:space="preserve">December </w:t>
      </w:r>
      <w:r>
        <w:rPr>
          <w:b/>
          <w:sz w:val="28"/>
          <w:szCs w:val="28"/>
        </w:rPr>
        <w:t>4</w:t>
      </w:r>
      <w:r w:rsidR="00F15616">
        <w:rPr>
          <w:b/>
          <w:sz w:val="28"/>
          <w:szCs w:val="28"/>
        </w:rPr>
        <w:t>,</w:t>
      </w:r>
      <w:r w:rsidR="005F4DD2">
        <w:rPr>
          <w:b/>
          <w:sz w:val="28"/>
          <w:szCs w:val="28"/>
        </w:rPr>
        <w:t xml:space="preserve"> 2018</w:t>
      </w:r>
    </w:p>
    <w:p w:rsidR="00DE5BFA" w:rsidRDefault="00DE5BFA" w:rsidP="00DE5BFA">
      <w:pPr>
        <w:pStyle w:val="Default"/>
        <w:ind w:left="-360"/>
        <w:jc w:val="center"/>
        <w:rPr>
          <w:b/>
          <w:sz w:val="28"/>
          <w:szCs w:val="28"/>
        </w:rPr>
      </w:pPr>
    </w:p>
    <w:p w:rsidR="00DE5BFA" w:rsidRDefault="00DE5BFA" w:rsidP="00DE5BFA">
      <w:pPr>
        <w:pStyle w:val="Default"/>
        <w:ind w:left="-360"/>
        <w:jc w:val="center"/>
        <w:rPr>
          <w:b/>
          <w:sz w:val="28"/>
          <w:szCs w:val="28"/>
        </w:rPr>
      </w:pPr>
    </w:p>
    <w:p w:rsidR="00224855" w:rsidRDefault="00224855" w:rsidP="00DE5BFA">
      <w:pPr>
        <w:pStyle w:val="Default"/>
        <w:ind w:left="-360"/>
        <w:jc w:val="both"/>
        <w:rPr>
          <w:color w:val="auto"/>
          <w:sz w:val="22"/>
          <w:szCs w:val="22"/>
        </w:rPr>
      </w:pPr>
      <w:r w:rsidRPr="00DE5BFA">
        <w:rPr>
          <w:color w:val="auto"/>
          <w:sz w:val="22"/>
          <w:szCs w:val="22"/>
        </w:rPr>
        <w:t xml:space="preserve">AACSB International – The Association to Advance Collegiate Schools of Business is the world’s largest business education network connecting students, academia, and business to advance business education worldwide. A nonprofit membership organization run by dedicated volunteers and staff, AACSB International provides quality assurance of business school programs, the latest in business education intelligence, thought leadership, and professional development services. </w:t>
      </w:r>
    </w:p>
    <w:p w:rsidR="00DE5BFA" w:rsidRPr="00DE5BFA" w:rsidRDefault="00DE5BFA" w:rsidP="00DE5BFA">
      <w:pPr>
        <w:pStyle w:val="Default"/>
        <w:ind w:left="-360"/>
        <w:jc w:val="both"/>
        <w:rPr>
          <w:color w:val="auto"/>
          <w:sz w:val="22"/>
          <w:szCs w:val="22"/>
        </w:rPr>
      </w:pPr>
    </w:p>
    <w:p w:rsidR="00224855" w:rsidRPr="003C1BFC" w:rsidRDefault="00224855" w:rsidP="00224855">
      <w:pPr>
        <w:ind w:left="-360"/>
        <w:jc w:val="both"/>
        <w:rPr>
          <w:rFonts w:ascii="Arial" w:hAnsi="Arial" w:cs="Arial"/>
        </w:rPr>
      </w:pPr>
      <w:r w:rsidRPr="003C1BFC">
        <w:rPr>
          <w:rFonts w:ascii="Arial" w:hAnsi="Arial" w:cs="Arial"/>
        </w:rPr>
        <w:t>Founded in 1916, AACSB is a global association of more than 1,</w:t>
      </w:r>
      <w:r w:rsidR="0077591E">
        <w:rPr>
          <w:rFonts w:ascii="Arial" w:hAnsi="Arial" w:cs="Arial"/>
        </w:rPr>
        <w:t>6</w:t>
      </w:r>
      <w:r w:rsidRPr="003C1BFC">
        <w:rPr>
          <w:rFonts w:ascii="Arial" w:hAnsi="Arial" w:cs="Arial"/>
        </w:rPr>
        <w:t xml:space="preserve">00 member organizations </w:t>
      </w:r>
      <w:r w:rsidR="0077591E">
        <w:rPr>
          <w:rFonts w:ascii="Arial" w:hAnsi="Arial" w:cs="Arial"/>
        </w:rPr>
        <w:t>across 100</w:t>
      </w:r>
      <w:r w:rsidRPr="003C1BFC">
        <w:rPr>
          <w:rFonts w:ascii="Arial" w:hAnsi="Arial" w:cs="Arial"/>
        </w:rPr>
        <w:t xml:space="preserve"> countries and territories, with headquarters in North America, Asia Pacific, and Europe. With </w:t>
      </w:r>
      <w:r w:rsidR="0077591E">
        <w:rPr>
          <w:rFonts w:ascii="Arial" w:hAnsi="Arial" w:cs="Arial"/>
        </w:rPr>
        <w:t>almost 80</w:t>
      </w:r>
      <w:r w:rsidRPr="003C1BFC">
        <w:rPr>
          <w:rFonts w:ascii="Arial" w:hAnsi="Arial" w:cs="Arial"/>
        </w:rPr>
        <w:t xml:space="preserve">0 business schools accredited worldwide, AACSB ensures the highest quality standard in business education to prepare the next generation of business leaders. </w:t>
      </w:r>
    </w:p>
    <w:p w:rsidR="003C1BFC" w:rsidRPr="003C1BFC" w:rsidRDefault="00224855" w:rsidP="009845C5">
      <w:pPr>
        <w:ind w:left="-360"/>
        <w:jc w:val="both"/>
        <w:rPr>
          <w:rFonts w:ascii="Arial" w:hAnsi="Arial" w:cs="Arial"/>
        </w:rPr>
      </w:pPr>
      <w:r w:rsidRPr="003C1BFC">
        <w:rPr>
          <w:rFonts w:ascii="Arial" w:hAnsi="Arial" w:cs="Arial"/>
        </w:rPr>
        <w:t xml:space="preserve">AACSB International and </w:t>
      </w:r>
      <w:r w:rsidR="00CB7477">
        <w:rPr>
          <w:rFonts w:ascii="Arial" w:hAnsi="Arial" w:cs="Arial"/>
        </w:rPr>
        <w:t xml:space="preserve">its member </w:t>
      </w:r>
      <w:r w:rsidR="00EB6465" w:rsidRPr="00EB6465">
        <w:rPr>
          <w:rFonts w:ascii="Arial" w:hAnsi="Arial" w:cs="Arial"/>
        </w:rPr>
        <w:t>King Saud University</w:t>
      </w:r>
      <w:r w:rsidR="00EB6465">
        <w:rPr>
          <w:rFonts w:ascii="Arial" w:hAnsi="Arial" w:cs="Arial"/>
        </w:rPr>
        <w:t xml:space="preserve"> </w:t>
      </w:r>
      <w:r w:rsidRPr="003C1BFC">
        <w:rPr>
          <w:rFonts w:ascii="Arial" w:hAnsi="Arial" w:cs="Arial"/>
        </w:rPr>
        <w:t xml:space="preserve">are pleased to extend a warm invitation to you to an Information Session on the value of AACSB International Membership and Accreditation. The session will be interactive and focuses on the business education landscape in </w:t>
      </w:r>
      <w:r w:rsidR="00EB6465">
        <w:rPr>
          <w:rFonts w:ascii="Arial" w:hAnsi="Arial" w:cs="Arial"/>
        </w:rPr>
        <w:t>Saudi Arabia</w:t>
      </w:r>
      <w:r w:rsidR="000A14A9" w:rsidRPr="003C1BFC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tblpX="-285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705"/>
        <w:gridCol w:w="8640"/>
      </w:tblGrid>
      <w:tr w:rsidR="001606EF" w:rsidRPr="00FF1249" w:rsidTr="00DE5BFA">
        <w:trPr>
          <w:trHeight w:val="350"/>
        </w:trPr>
        <w:tc>
          <w:tcPr>
            <w:tcW w:w="1705" w:type="dxa"/>
            <w:shd w:val="clear" w:color="auto" w:fill="2F8E81" w:themeFill="accent5" w:themeFillShade="BF"/>
          </w:tcPr>
          <w:p w:rsidR="0077591E" w:rsidRPr="005D288C" w:rsidRDefault="0077591E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1606EF" w:rsidRPr="005D288C" w:rsidRDefault="00E77870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9:00 – 9:30</w:t>
            </w:r>
          </w:p>
        </w:tc>
        <w:tc>
          <w:tcPr>
            <w:tcW w:w="8640" w:type="dxa"/>
            <w:vAlign w:val="center"/>
          </w:tcPr>
          <w:p w:rsidR="0077591E" w:rsidRDefault="0077591E" w:rsidP="00AD6838">
            <w:pPr>
              <w:spacing w:line="276" w:lineRule="auto"/>
              <w:ind w:right="72"/>
              <w:rPr>
                <w:rFonts w:ascii="Arial" w:hAnsi="Arial" w:cs="Arial"/>
                <w:b/>
              </w:rPr>
            </w:pPr>
          </w:p>
          <w:p w:rsidR="001606EF" w:rsidRDefault="00DE5BFA" w:rsidP="00AD6838">
            <w:pPr>
              <w:spacing w:line="276" w:lineRule="auto"/>
              <w:ind w:right="72"/>
              <w:rPr>
                <w:rFonts w:ascii="Arial" w:hAnsi="Arial" w:cs="Arial"/>
                <w:b/>
              </w:rPr>
            </w:pPr>
            <w:r w:rsidRPr="00DE5BFA">
              <w:rPr>
                <w:rFonts w:ascii="Arial" w:hAnsi="Arial" w:cs="Arial"/>
                <w:b/>
              </w:rPr>
              <w:t xml:space="preserve">Welcome and opening remarks by </w:t>
            </w:r>
            <w:r w:rsidR="005F4DD2" w:rsidRPr="005F4DD2">
              <w:rPr>
                <w:rFonts w:ascii="Arial" w:hAnsi="Arial" w:cs="Arial"/>
                <w:b/>
              </w:rPr>
              <w:t>King Saud University</w:t>
            </w:r>
          </w:p>
          <w:p w:rsidR="0077591E" w:rsidRPr="00572FB8" w:rsidRDefault="0077591E" w:rsidP="00AD6838">
            <w:pPr>
              <w:spacing w:line="276" w:lineRule="auto"/>
              <w:ind w:right="72"/>
              <w:rPr>
                <w:rFonts w:ascii="Arial" w:hAnsi="Arial" w:cs="Arial"/>
                <w:b/>
              </w:rPr>
            </w:pPr>
          </w:p>
        </w:tc>
      </w:tr>
      <w:tr w:rsidR="001606EF" w:rsidRPr="00FF1249" w:rsidTr="00DE5BFA">
        <w:trPr>
          <w:trHeight w:val="620"/>
        </w:trPr>
        <w:tc>
          <w:tcPr>
            <w:tcW w:w="1705" w:type="dxa"/>
            <w:shd w:val="clear" w:color="auto" w:fill="2F8E81" w:themeFill="accent5" w:themeFillShade="BF"/>
          </w:tcPr>
          <w:p w:rsidR="0077591E" w:rsidRPr="005D288C" w:rsidRDefault="0077591E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77591E" w:rsidRPr="005D288C" w:rsidRDefault="0077591E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1606EF" w:rsidRPr="005D288C" w:rsidRDefault="00E77870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9:30 – 10:30</w:t>
            </w:r>
          </w:p>
        </w:tc>
        <w:tc>
          <w:tcPr>
            <w:tcW w:w="8640" w:type="dxa"/>
            <w:vAlign w:val="center"/>
          </w:tcPr>
          <w:p w:rsidR="0077591E" w:rsidRDefault="0077591E" w:rsidP="00AD68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7591E" w:rsidRDefault="0077591E" w:rsidP="00AD68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5BFA">
              <w:rPr>
                <w:rFonts w:ascii="Arial" w:hAnsi="Arial" w:cs="Arial"/>
                <w:b/>
                <w:bCs/>
                <w:color w:val="000000"/>
              </w:rPr>
              <w:t>AACSB Membership and Quality Assurance</w:t>
            </w:r>
          </w:p>
          <w:p w:rsidR="00490338" w:rsidRPr="00D41118" w:rsidRDefault="0077591E" w:rsidP="00490338">
            <w:pPr>
              <w:spacing w:line="276" w:lineRule="auto"/>
              <w:ind w:right="72"/>
              <w:rPr>
                <w:rFonts w:ascii="Arial" w:hAnsi="Arial" w:cs="Arial"/>
                <w:i/>
              </w:rPr>
            </w:pPr>
            <w:r w:rsidRPr="001606EF">
              <w:rPr>
                <w:rFonts w:ascii="Arial" w:hAnsi="Arial" w:cs="Arial"/>
                <w:i/>
                <w:iCs/>
                <w:color w:val="000000"/>
              </w:rPr>
              <w:t xml:space="preserve">Tim Mescon </w:t>
            </w:r>
            <w:r>
              <w:rPr>
                <w:rFonts w:ascii="Arial" w:hAnsi="Arial" w:cs="Arial"/>
                <w:i/>
                <w:iCs/>
                <w:color w:val="000000"/>
              </w:rPr>
              <w:t>–</w:t>
            </w:r>
            <w:r w:rsidRPr="001606EF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Executive </w:t>
            </w:r>
            <w:r w:rsidRPr="001606EF">
              <w:rPr>
                <w:rFonts w:ascii="Arial" w:hAnsi="Arial" w:cs="Arial"/>
                <w:i/>
                <w:iCs/>
                <w:color w:val="000000"/>
              </w:rPr>
              <w:t>Vice President and Chief Officer EMEA, AACSB International</w:t>
            </w:r>
          </w:p>
        </w:tc>
      </w:tr>
      <w:tr w:rsidR="00AD6838" w:rsidRPr="00FF1249" w:rsidTr="00DE5BFA">
        <w:trPr>
          <w:trHeight w:val="440"/>
        </w:trPr>
        <w:tc>
          <w:tcPr>
            <w:tcW w:w="1705" w:type="dxa"/>
            <w:shd w:val="clear" w:color="auto" w:fill="2F8E81" w:themeFill="accent5" w:themeFillShade="BF"/>
          </w:tcPr>
          <w:p w:rsidR="00AD6838" w:rsidRDefault="00AD6838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AD6838" w:rsidRPr="005D288C" w:rsidRDefault="00E77870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10:30 – 11:00</w:t>
            </w:r>
          </w:p>
        </w:tc>
        <w:tc>
          <w:tcPr>
            <w:tcW w:w="8640" w:type="dxa"/>
            <w:vAlign w:val="center"/>
          </w:tcPr>
          <w:p w:rsidR="00AD6838" w:rsidRDefault="00AD6838" w:rsidP="00AD6838">
            <w:pPr>
              <w:spacing w:line="276" w:lineRule="auto"/>
              <w:ind w:right="72"/>
              <w:rPr>
                <w:rFonts w:ascii="Arial" w:hAnsi="Arial" w:cs="Arial"/>
                <w:b/>
                <w:bCs/>
                <w:color w:val="000000"/>
              </w:rPr>
            </w:pPr>
          </w:p>
          <w:p w:rsidR="00284903" w:rsidRPr="00284903" w:rsidRDefault="00284903" w:rsidP="00284903">
            <w:pPr>
              <w:ind w:right="72"/>
              <w:rPr>
                <w:rFonts w:ascii="Arial" w:hAnsi="Arial" w:cs="Arial"/>
                <w:b/>
                <w:bCs/>
                <w:color w:val="000000"/>
              </w:rPr>
            </w:pPr>
            <w:r w:rsidRPr="00284903">
              <w:rPr>
                <w:rFonts w:ascii="Arial" w:hAnsi="Arial" w:cs="Arial"/>
                <w:b/>
                <w:bCs/>
                <w:color w:val="000000"/>
              </w:rPr>
              <w:t xml:space="preserve">AACSB </w:t>
            </w:r>
            <w:r>
              <w:rPr>
                <w:rFonts w:ascii="Arial" w:hAnsi="Arial" w:cs="Arial"/>
                <w:b/>
                <w:bCs/>
                <w:color w:val="000000"/>
              </w:rPr>
              <w:t>Accreditation</w:t>
            </w:r>
          </w:p>
          <w:p w:rsidR="00490338" w:rsidRPr="00284903" w:rsidRDefault="00284903" w:rsidP="00490338">
            <w:pPr>
              <w:spacing w:line="276" w:lineRule="auto"/>
              <w:ind w:right="72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 xml:space="preserve">Ihsan Zakri - </w:t>
            </w:r>
            <w:r w:rsidRPr="00284903">
              <w:rPr>
                <w:rFonts w:ascii="Arial" w:hAnsi="Arial" w:cs="Arial"/>
                <w:bCs/>
                <w:i/>
                <w:color w:val="000000"/>
              </w:rPr>
              <w:t>Manager, Accredi</w:t>
            </w:r>
            <w:r>
              <w:rPr>
                <w:rFonts w:ascii="Arial" w:hAnsi="Arial" w:cs="Arial"/>
                <w:bCs/>
                <w:i/>
                <w:color w:val="000000"/>
              </w:rPr>
              <w:t>tation and Member Services,</w:t>
            </w:r>
            <w:r w:rsidRPr="00284903">
              <w:rPr>
                <w:rFonts w:ascii="Arial" w:hAnsi="Arial" w:cs="Arial"/>
                <w:bCs/>
                <w:i/>
                <w:color w:val="000000"/>
              </w:rPr>
              <w:t xml:space="preserve"> EMEA, AACSB International</w:t>
            </w:r>
          </w:p>
        </w:tc>
      </w:tr>
      <w:tr w:rsidR="00F15616" w:rsidRPr="00FF1249" w:rsidTr="00DE5BFA">
        <w:trPr>
          <w:trHeight w:val="440"/>
        </w:trPr>
        <w:tc>
          <w:tcPr>
            <w:tcW w:w="1705" w:type="dxa"/>
            <w:shd w:val="clear" w:color="auto" w:fill="2F8E81" w:themeFill="accent5" w:themeFillShade="BF"/>
          </w:tcPr>
          <w:p w:rsidR="0077591E" w:rsidRPr="005D288C" w:rsidRDefault="0077591E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DE5BFA" w:rsidRPr="005D288C" w:rsidRDefault="00E77870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11:00 – 12:00</w:t>
            </w:r>
          </w:p>
          <w:p w:rsidR="00F15616" w:rsidRPr="005D288C" w:rsidRDefault="00F15616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640" w:type="dxa"/>
            <w:vAlign w:val="center"/>
          </w:tcPr>
          <w:p w:rsidR="00F15616" w:rsidRDefault="00F15616" w:rsidP="00AD6838">
            <w:pPr>
              <w:spacing w:line="276" w:lineRule="auto"/>
              <w:ind w:right="72"/>
              <w:rPr>
                <w:rFonts w:ascii="Arial" w:hAnsi="Arial" w:cs="Arial"/>
                <w:b/>
              </w:rPr>
            </w:pPr>
            <w:r w:rsidRPr="005C5359">
              <w:rPr>
                <w:rFonts w:ascii="Arial" w:hAnsi="Arial" w:cs="Arial"/>
                <w:b/>
                <w:bCs/>
                <w:color w:val="000000"/>
              </w:rPr>
              <w:t>Q&amp;A Discussion</w:t>
            </w:r>
            <w:r w:rsidR="00E77870">
              <w:rPr>
                <w:rFonts w:ascii="Arial" w:hAnsi="Arial" w:cs="Arial"/>
                <w:b/>
                <w:bCs/>
                <w:color w:val="000000"/>
              </w:rPr>
              <w:t xml:space="preserve"> and tour in KSU</w:t>
            </w:r>
          </w:p>
        </w:tc>
      </w:tr>
    </w:tbl>
    <w:p w:rsidR="003C1BFC" w:rsidRDefault="003C1BFC" w:rsidP="003C1BFC">
      <w:pPr>
        <w:spacing w:after="0"/>
        <w:jc w:val="center"/>
        <w:rPr>
          <w:rFonts w:ascii="Arial" w:hAnsi="Arial" w:cs="Arial"/>
          <w:i/>
        </w:rPr>
      </w:pPr>
    </w:p>
    <w:p w:rsidR="00B920BE" w:rsidRPr="00B920BE" w:rsidRDefault="00B920BE" w:rsidP="003C1BFC">
      <w:pPr>
        <w:spacing w:after="0"/>
        <w:jc w:val="center"/>
        <w:rPr>
          <w:rFonts w:ascii="Arial" w:hAnsi="Arial" w:cs="Arial"/>
          <w:i/>
        </w:rPr>
      </w:pPr>
      <w:r w:rsidRPr="00B920BE">
        <w:rPr>
          <w:rFonts w:ascii="Arial" w:hAnsi="Arial" w:cs="Arial"/>
          <w:i/>
        </w:rPr>
        <w:t>Please contact</w:t>
      </w:r>
      <w:r w:rsidRPr="00063E6D">
        <w:rPr>
          <w:rFonts w:ascii="Arial" w:hAnsi="Arial" w:cs="Arial"/>
          <w:i/>
          <w:color w:val="A5D400" w:themeColor="accent2"/>
        </w:rPr>
        <w:t xml:space="preserve"> </w:t>
      </w:r>
      <w:r w:rsidR="00490338">
        <w:rPr>
          <w:rStyle w:val="Hyperlink"/>
          <w:rFonts w:ascii="Arial" w:hAnsi="Arial" w:cs="Arial"/>
          <w:b/>
          <w:i/>
          <w:sz w:val="24"/>
          <w:szCs w:val="24"/>
        </w:rPr>
        <w:t>fruzsina.hoor@aacsb.edu</w:t>
      </w:r>
      <w:r w:rsidR="009845C5">
        <w:rPr>
          <w:rFonts w:ascii="Arial" w:hAnsi="Arial" w:cs="Arial"/>
          <w:i/>
        </w:rPr>
        <w:t xml:space="preserve"> </w:t>
      </w:r>
      <w:r w:rsidRPr="00B920BE">
        <w:rPr>
          <w:rFonts w:ascii="Arial" w:hAnsi="Arial" w:cs="Arial"/>
          <w:i/>
        </w:rPr>
        <w:t>to</w:t>
      </w:r>
      <w:r>
        <w:rPr>
          <w:rFonts w:ascii="Arial" w:hAnsi="Arial" w:cs="Arial"/>
          <w:i/>
        </w:rPr>
        <w:t xml:space="preserve"> confirm your attendance</w:t>
      </w:r>
      <w:r w:rsidR="003C1BFC">
        <w:rPr>
          <w:rFonts w:ascii="Arial" w:hAnsi="Arial" w:cs="Arial"/>
          <w:i/>
        </w:rPr>
        <w:t>.</w:t>
      </w:r>
    </w:p>
    <w:sectPr w:rsidR="00B920BE" w:rsidRPr="00B920BE" w:rsidSect="00572FB8">
      <w:headerReference w:type="default" r:id="rId10"/>
      <w:footerReference w:type="even" r:id="rId11"/>
      <w:footerReference w:type="default" r:id="rId12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66" w:rsidRDefault="00D46466" w:rsidP="007F7731">
      <w:pPr>
        <w:spacing w:after="0" w:line="240" w:lineRule="auto"/>
      </w:pPr>
      <w:r>
        <w:separator/>
      </w:r>
    </w:p>
  </w:endnote>
  <w:endnote w:type="continuationSeparator" w:id="0">
    <w:p w:rsidR="00D46466" w:rsidRDefault="00D46466" w:rsidP="007F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49" w:rsidRDefault="00FF1249" w:rsidP="00FF124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C7" w:rsidRDefault="00F159C7" w:rsidP="00FF1249">
    <w:pPr>
      <w:pStyle w:val="Default"/>
      <w:jc w:val="center"/>
      <w:rPr>
        <w:sz w:val="15"/>
        <w:szCs w:val="15"/>
      </w:rPr>
    </w:pPr>
    <w:r>
      <w:rPr>
        <w:sz w:val="15"/>
        <w:szCs w:val="15"/>
      </w:rPr>
      <w:t>AACSB International, EMEA Headquarters, Piet Heinkade 55, 1019 GM Amsterdam, the Netherlands</w:t>
    </w:r>
  </w:p>
  <w:p w:rsidR="00F159C7" w:rsidRDefault="008C2EB9" w:rsidP="008C2EB9">
    <w:pPr>
      <w:pStyle w:val="Footer"/>
      <w:jc w:val="center"/>
    </w:pPr>
    <w:r w:rsidRPr="0039781C">
      <w:rPr>
        <w:sz w:val="15"/>
        <w:szCs w:val="15"/>
      </w:rPr>
      <w:t>Tel: +31 (0)20 509 1070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66" w:rsidRDefault="00D46466" w:rsidP="007F7731">
      <w:pPr>
        <w:spacing w:after="0" w:line="240" w:lineRule="auto"/>
      </w:pPr>
      <w:r>
        <w:separator/>
      </w:r>
    </w:p>
  </w:footnote>
  <w:footnote w:type="continuationSeparator" w:id="0">
    <w:p w:rsidR="00D46466" w:rsidRDefault="00D46466" w:rsidP="007F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1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6660"/>
    </w:tblGrid>
    <w:tr w:rsidR="004C723B" w:rsidTr="00F15616">
      <w:trPr>
        <w:trHeight w:val="721"/>
      </w:trPr>
      <w:tc>
        <w:tcPr>
          <w:tcW w:w="4050" w:type="dxa"/>
        </w:tcPr>
        <w:p w:rsidR="004C723B" w:rsidRDefault="004C723B" w:rsidP="00F15616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621790" cy="876300"/>
                <wp:effectExtent l="0" t="0" r="0" b="0"/>
                <wp:wrapTight wrapText="bothSides">
                  <wp:wrapPolygon edited="0">
                    <wp:start x="16492" y="0"/>
                    <wp:lineTo x="2030" y="3757"/>
                    <wp:lineTo x="507" y="4696"/>
                    <wp:lineTo x="0" y="10800"/>
                    <wp:lineTo x="0" y="21130"/>
                    <wp:lineTo x="11417" y="21130"/>
                    <wp:lineTo x="19029" y="17843"/>
                    <wp:lineTo x="19536" y="15026"/>
                    <wp:lineTo x="16492" y="15026"/>
                    <wp:lineTo x="21312" y="8452"/>
                    <wp:lineTo x="21312" y="0"/>
                    <wp:lineTo x="16492" y="0"/>
                  </wp:wrapPolygon>
                </wp:wrapTight>
                <wp:docPr id="3" name="Picture 3" descr="C:\Users\fanny.vladimirova\Desktop\Icons - Branding\AACSB-logo-tagline-color-RGB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fanny.vladimirova\Desktop\Icons - Branding\AACSB-logo-tagline-color-RGB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F15616" w:rsidRDefault="00284903" w:rsidP="00967FBE">
          <w:pPr>
            <w:pStyle w:val="Head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margin">
                      <wp:posOffset>1456054</wp:posOffset>
                    </wp:positionH>
                    <wp:positionV relativeFrom="margin">
                      <wp:posOffset>0</wp:posOffset>
                    </wp:positionV>
                    <wp:extent cx="2695575" cy="933450"/>
                    <wp:effectExtent l="0" t="0" r="9525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903" w:rsidRDefault="005F4DD2" w:rsidP="005F4DD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857375" cy="971449"/>
                                      <wp:effectExtent l="0" t="0" r="0" b="63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King-Saud-University-Saudi-Arabia-Scholarships-2018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59193" cy="10247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14.65pt;margin-top:0;width:212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BzIQIAAB0EAAAOAAAAZHJzL2Uyb0RvYy54bWysU21v2yAQ/j5p/wHxfXHixk1jxam6dJkm&#10;dS9Sux+AMY7RgGNAYme/vgdO06j7No0PiOOOh7vnnlvdDlqRg3BegqnobDKlRBgOjTS7iv582n64&#10;ocQHZhqmwIiKHoWnt+v371a9LUUOHahGOIIgxpe9rWgXgi2zzPNOaOYnYIVBZwtOs4Cm22WNYz2i&#10;a5Xl0+l11oNrrAMuvMfb+9FJ1wm/bQUP39vWi0BURTG3kHaX9jru2XrFyp1jtpP8lAb7hyw0kwY/&#10;PUPds8DI3sm/oLTkDjy0YcJBZ9C2kotUA1Yzm76p5rFjVqRakBxvzzT5/wfLvx1+OCKbiuazBSWG&#10;aWzSkxgC+QgDySM/vfUlhj1aDAwDXmOfU63ePgD/5YmBTcfMTtw5B30nWIP5zeLL7OLpiOMjSN1/&#10;hQa/YfsACWhonY7kIR0E0bFPx3NvYiocL/PrZVEsCko4+pZXV/MiNS9j5ctr63z4LECTeKiow94n&#10;dHZ48CFmw8qXkPiZByWbrVQqGW5Xb5QjB4Y62aaVCngTpgzp8fciLxKygfg+SUjLgDpWUlf0ZhrX&#10;qKzIxifTpJDApBrPmIkyJ3oiIyM3YagHDIyc1dAckSgHo15xvvDQgftDSY9araj/vWdOUKK+GCR7&#10;OZvPo7iTMS8WORru0lNfepjhCFXRQMl43IQ0EJEHA3fYlFYmvl4zOeWKGkw0nuYlivzSTlGvU71+&#10;BgAA//8DAFBLAwQUAAYACAAAACEA1B/DmtwAAAAIAQAADwAAAGRycy9kb3ducmV2LnhtbEyP0U6D&#10;QBBF3038h82Y+GLsIm3BIkujJhpfW/sBA0yByM4Sdlvo3zs+2cfJvblzTr6dba/ONPrOsYGnRQSK&#10;uHJ1x42Bw/fH4zMoH5Br7B2TgQt52Ba3NzlmtZt4R+d9aJSMsM/QQBvCkGntq5Ys+oUbiCU7utFi&#10;kHNsdD3iJOO213EUJdpix/KhxYHeW6p+9idr4Pg1Paw3U/kZDululbxhl5buYsz93fz6AirQHP7L&#10;8Icv6FAIU+lOXHvVG4jjzVKqBsRI4mS9FJNSeqs0Al3k+lqg+AUAAP//AwBQSwECLQAUAAYACAAA&#10;ACEAtoM4kv4AAADhAQAAEwAAAAAAAAAAAAAAAAAAAAAAW0NvbnRlbnRfVHlwZXNdLnhtbFBLAQIt&#10;ABQABgAIAAAAIQA4/SH/1gAAAJQBAAALAAAAAAAAAAAAAAAAAC8BAABfcmVscy8ucmVsc1BLAQIt&#10;ABQABgAIAAAAIQCufTBzIQIAAB0EAAAOAAAAAAAAAAAAAAAAAC4CAABkcnMvZTJvRG9jLnhtbFBL&#10;AQItABQABgAIAAAAIQDUH8Oa3AAAAAgBAAAPAAAAAAAAAAAAAAAAAHsEAABkcnMvZG93bnJldi54&#10;bWxQSwUGAAAAAAQABADzAAAAhAUAAAAA&#10;" stroked="f">
                    <v:textbox>
                      <w:txbxContent>
                        <w:p w:rsidR="00284903" w:rsidRDefault="005F4DD2" w:rsidP="005F4DD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57375" cy="971449"/>
                                <wp:effectExtent l="0" t="0" r="0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ing-Saud-University-Saudi-Arabia-Scholarships-2018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9193" cy="10247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F15616" w:rsidRDefault="00F15616" w:rsidP="00967FBE">
          <w:pPr>
            <w:pStyle w:val="Header"/>
            <w:jc w:val="right"/>
          </w:pPr>
        </w:p>
        <w:p w:rsidR="004C723B" w:rsidRDefault="004C723B" w:rsidP="00967FBE">
          <w:pPr>
            <w:pStyle w:val="Header"/>
            <w:jc w:val="right"/>
          </w:pPr>
        </w:p>
      </w:tc>
    </w:tr>
  </w:tbl>
  <w:p w:rsidR="007F7731" w:rsidRDefault="007F7731" w:rsidP="00967F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01EC"/>
    <w:multiLevelType w:val="hybridMultilevel"/>
    <w:tmpl w:val="79C02F1C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60FE9"/>
    <w:multiLevelType w:val="multilevel"/>
    <w:tmpl w:val="3F4A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31"/>
    <w:rsid w:val="00016503"/>
    <w:rsid w:val="00020522"/>
    <w:rsid w:val="000232E0"/>
    <w:rsid w:val="00027400"/>
    <w:rsid w:val="00027596"/>
    <w:rsid w:val="0003052D"/>
    <w:rsid w:val="00030BF3"/>
    <w:rsid w:val="00035FFB"/>
    <w:rsid w:val="00045429"/>
    <w:rsid w:val="000455B6"/>
    <w:rsid w:val="000521BC"/>
    <w:rsid w:val="00053E6B"/>
    <w:rsid w:val="00054C85"/>
    <w:rsid w:val="00056B80"/>
    <w:rsid w:val="00057B4E"/>
    <w:rsid w:val="00061F15"/>
    <w:rsid w:val="00063E6D"/>
    <w:rsid w:val="00067549"/>
    <w:rsid w:val="000718C7"/>
    <w:rsid w:val="000740E4"/>
    <w:rsid w:val="00075571"/>
    <w:rsid w:val="00075FF2"/>
    <w:rsid w:val="00086371"/>
    <w:rsid w:val="000870D6"/>
    <w:rsid w:val="00087604"/>
    <w:rsid w:val="000A14A9"/>
    <w:rsid w:val="000A55F4"/>
    <w:rsid w:val="000B11AE"/>
    <w:rsid w:val="000B564F"/>
    <w:rsid w:val="000C0FE6"/>
    <w:rsid w:val="000C48B2"/>
    <w:rsid w:val="000E0029"/>
    <w:rsid w:val="000E2420"/>
    <w:rsid w:val="000E3FB6"/>
    <w:rsid w:val="000E7272"/>
    <w:rsid w:val="000F0977"/>
    <w:rsid w:val="000F0FF6"/>
    <w:rsid w:val="000F1617"/>
    <w:rsid w:val="000F3A6D"/>
    <w:rsid w:val="00112E97"/>
    <w:rsid w:val="00115599"/>
    <w:rsid w:val="00117618"/>
    <w:rsid w:val="00117BE7"/>
    <w:rsid w:val="00123500"/>
    <w:rsid w:val="00124FAF"/>
    <w:rsid w:val="00135A94"/>
    <w:rsid w:val="00135B01"/>
    <w:rsid w:val="00144EBF"/>
    <w:rsid w:val="001452AB"/>
    <w:rsid w:val="0015693D"/>
    <w:rsid w:val="00157533"/>
    <w:rsid w:val="001606EF"/>
    <w:rsid w:val="001658FE"/>
    <w:rsid w:val="001757C1"/>
    <w:rsid w:val="0018047D"/>
    <w:rsid w:val="00184130"/>
    <w:rsid w:val="00186965"/>
    <w:rsid w:val="00197D6C"/>
    <w:rsid w:val="001A017C"/>
    <w:rsid w:val="001A360D"/>
    <w:rsid w:val="001A471B"/>
    <w:rsid w:val="001B0D37"/>
    <w:rsid w:val="001B475E"/>
    <w:rsid w:val="001B618F"/>
    <w:rsid w:val="001B6B5A"/>
    <w:rsid w:val="001C1061"/>
    <w:rsid w:val="001C37A5"/>
    <w:rsid w:val="001D385A"/>
    <w:rsid w:val="001D3ACB"/>
    <w:rsid w:val="001D55F1"/>
    <w:rsid w:val="001D7AA4"/>
    <w:rsid w:val="001E2FF7"/>
    <w:rsid w:val="001E6E0F"/>
    <w:rsid w:val="0020274D"/>
    <w:rsid w:val="0020539D"/>
    <w:rsid w:val="00215255"/>
    <w:rsid w:val="00224855"/>
    <w:rsid w:val="00227B32"/>
    <w:rsid w:val="00230C74"/>
    <w:rsid w:val="00232B07"/>
    <w:rsid w:val="00236631"/>
    <w:rsid w:val="00246493"/>
    <w:rsid w:val="00246B8B"/>
    <w:rsid w:val="002503FB"/>
    <w:rsid w:val="00252B27"/>
    <w:rsid w:val="0025551E"/>
    <w:rsid w:val="00257E8F"/>
    <w:rsid w:val="00263725"/>
    <w:rsid w:val="002702C0"/>
    <w:rsid w:val="00275A43"/>
    <w:rsid w:val="002822BE"/>
    <w:rsid w:val="00284903"/>
    <w:rsid w:val="002B5431"/>
    <w:rsid w:val="002C4F14"/>
    <w:rsid w:val="002D65D7"/>
    <w:rsid w:val="002F49F2"/>
    <w:rsid w:val="00300DDA"/>
    <w:rsid w:val="00306021"/>
    <w:rsid w:val="00310583"/>
    <w:rsid w:val="00313151"/>
    <w:rsid w:val="003146AE"/>
    <w:rsid w:val="00321094"/>
    <w:rsid w:val="00323163"/>
    <w:rsid w:val="00324F32"/>
    <w:rsid w:val="00330B30"/>
    <w:rsid w:val="00340B08"/>
    <w:rsid w:val="00343A6D"/>
    <w:rsid w:val="00344EF3"/>
    <w:rsid w:val="00344F05"/>
    <w:rsid w:val="00347913"/>
    <w:rsid w:val="0035195F"/>
    <w:rsid w:val="00353A40"/>
    <w:rsid w:val="00355127"/>
    <w:rsid w:val="00375F64"/>
    <w:rsid w:val="003771E9"/>
    <w:rsid w:val="00381A41"/>
    <w:rsid w:val="0039163C"/>
    <w:rsid w:val="00391EAE"/>
    <w:rsid w:val="003A3CD8"/>
    <w:rsid w:val="003B23AA"/>
    <w:rsid w:val="003B27AE"/>
    <w:rsid w:val="003C0D7F"/>
    <w:rsid w:val="003C1BFC"/>
    <w:rsid w:val="003D2B2C"/>
    <w:rsid w:val="003D5B92"/>
    <w:rsid w:val="003E352D"/>
    <w:rsid w:val="003F15F5"/>
    <w:rsid w:val="00403EB9"/>
    <w:rsid w:val="00410547"/>
    <w:rsid w:val="00410EAD"/>
    <w:rsid w:val="00420D59"/>
    <w:rsid w:val="00425491"/>
    <w:rsid w:val="00430F4E"/>
    <w:rsid w:val="0043320F"/>
    <w:rsid w:val="00445113"/>
    <w:rsid w:val="00450527"/>
    <w:rsid w:val="00464809"/>
    <w:rsid w:val="0046650B"/>
    <w:rsid w:val="004676BC"/>
    <w:rsid w:val="00483C83"/>
    <w:rsid w:val="00487AA2"/>
    <w:rsid w:val="00490211"/>
    <w:rsid w:val="00490338"/>
    <w:rsid w:val="00493E6E"/>
    <w:rsid w:val="004A2487"/>
    <w:rsid w:val="004A5789"/>
    <w:rsid w:val="004B0920"/>
    <w:rsid w:val="004C42B5"/>
    <w:rsid w:val="004C6CF7"/>
    <w:rsid w:val="004C723B"/>
    <w:rsid w:val="004C7782"/>
    <w:rsid w:val="004D4B19"/>
    <w:rsid w:val="004F2085"/>
    <w:rsid w:val="004F3B14"/>
    <w:rsid w:val="00501BC3"/>
    <w:rsid w:val="00507998"/>
    <w:rsid w:val="00515673"/>
    <w:rsid w:val="005159E4"/>
    <w:rsid w:val="00520D52"/>
    <w:rsid w:val="00524FB3"/>
    <w:rsid w:val="00535962"/>
    <w:rsid w:val="00536E3C"/>
    <w:rsid w:val="00541BB7"/>
    <w:rsid w:val="00542D1C"/>
    <w:rsid w:val="00544D9E"/>
    <w:rsid w:val="00572605"/>
    <w:rsid w:val="00572FB8"/>
    <w:rsid w:val="00573CFB"/>
    <w:rsid w:val="005740F5"/>
    <w:rsid w:val="005763C2"/>
    <w:rsid w:val="00576A33"/>
    <w:rsid w:val="00582B6D"/>
    <w:rsid w:val="00586B1C"/>
    <w:rsid w:val="00596C14"/>
    <w:rsid w:val="005A6ED8"/>
    <w:rsid w:val="005B2200"/>
    <w:rsid w:val="005C253E"/>
    <w:rsid w:val="005C5359"/>
    <w:rsid w:val="005D1E38"/>
    <w:rsid w:val="005D2097"/>
    <w:rsid w:val="005D221C"/>
    <w:rsid w:val="005D288C"/>
    <w:rsid w:val="005D2932"/>
    <w:rsid w:val="005D353F"/>
    <w:rsid w:val="005D48A4"/>
    <w:rsid w:val="005F4DD2"/>
    <w:rsid w:val="00601EC5"/>
    <w:rsid w:val="00602C2B"/>
    <w:rsid w:val="00605302"/>
    <w:rsid w:val="0060563A"/>
    <w:rsid w:val="006059C8"/>
    <w:rsid w:val="00606666"/>
    <w:rsid w:val="006108F1"/>
    <w:rsid w:val="00615495"/>
    <w:rsid w:val="006157F1"/>
    <w:rsid w:val="00626EF0"/>
    <w:rsid w:val="006408D0"/>
    <w:rsid w:val="00640F7A"/>
    <w:rsid w:val="006420E3"/>
    <w:rsid w:val="00644E4A"/>
    <w:rsid w:val="00645716"/>
    <w:rsid w:val="00651491"/>
    <w:rsid w:val="00651690"/>
    <w:rsid w:val="0066113B"/>
    <w:rsid w:val="006647CE"/>
    <w:rsid w:val="00675658"/>
    <w:rsid w:val="00681F3B"/>
    <w:rsid w:val="006830EC"/>
    <w:rsid w:val="0068369E"/>
    <w:rsid w:val="00684A9F"/>
    <w:rsid w:val="0069044B"/>
    <w:rsid w:val="00690540"/>
    <w:rsid w:val="00690740"/>
    <w:rsid w:val="006A476C"/>
    <w:rsid w:val="006B3396"/>
    <w:rsid w:val="006B5B82"/>
    <w:rsid w:val="006C028E"/>
    <w:rsid w:val="006C607C"/>
    <w:rsid w:val="006C6C71"/>
    <w:rsid w:val="006D1E86"/>
    <w:rsid w:val="006D2F2C"/>
    <w:rsid w:val="006D5931"/>
    <w:rsid w:val="006D6003"/>
    <w:rsid w:val="006D65BD"/>
    <w:rsid w:val="006E3732"/>
    <w:rsid w:val="006E5B79"/>
    <w:rsid w:val="006F196E"/>
    <w:rsid w:val="00700D46"/>
    <w:rsid w:val="0070744C"/>
    <w:rsid w:val="00712423"/>
    <w:rsid w:val="00726D64"/>
    <w:rsid w:val="00730881"/>
    <w:rsid w:val="0073247D"/>
    <w:rsid w:val="0073488E"/>
    <w:rsid w:val="00742397"/>
    <w:rsid w:val="00745017"/>
    <w:rsid w:val="00755FE6"/>
    <w:rsid w:val="00757DBB"/>
    <w:rsid w:val="007650D6"/>
    <w:rsid w:val="00771331"/>
    <w:rsid w:val="0077591E"/>
    <w:rsid w:val="00783876"/>
    <w:rsid w:val="007A5A98"/>
    <w:rsid w:val="007A5BBC"/>
    <w:rsid w:val="007A5C02"/>
    <w:rsid w:val="007B12D1"/>
    <w:rsid w:val="007B1785"/>
    <w:rsid w:val="007B33D3"/>
    <w:rsid w:val="007B6FEF"/>
    <w:rsid w:val="007B74E1"/>
    <w:rsid w:val="007C0072"/>
    <w:rsid w:val="007C05CC"/>
    <w:rsid w:val="007C3DE7"/>
    <w:rsid w:val="007C6293"/>
    <w:rsid w:val="007D6229"/>
    <w:rsid w:val="007D7F68"/>
    <w:rsid w:val="007E1247"/>
    <w:rsid w:val="007F42F3"/>
    <w:rsid w:val="007F7731"/>
    <w:rsid w:val="00804B31"/>
    <w:rsid w:val="0080571C"/>
    <w:rsid w:val="008137EC"/>
    <w:rsid w:val="0081670D"/>
    <w:rsid w:val="00820215"/>
    <w:rsid w:val="00824A65"/>
    <w:rsid w:val="0083226E"/>
    <w:rsid w:val="0083273C"/>
    <w:rsid w:val="0083596F"/>
    <w:rsid w:val="00841563"/>
    <w:rsid w:val="008416D5"/>
    <w:rsid w:val="0085405C"/>
    <w:rsid w:val="008550FF"/>
    <w:rsid w:val="008649C3"/>
    <w:rsid w:val="00867873"/>
    <w:rsid w:val="00867B08"/>
    <w:rsid w:val="00870E7F"/>
    <w:rsid w:val="00875EA1"/>
    <w:rsid w:val="008862A0"/>
    <w:rsid w:val="008874F2"/>
    <w:rsid w:val="00891A48"/>
    <w:rsid w:val="008A6E72"/>
    <w:rsid w:val="008A7497"/>
    <w:rsid w:val="008B1B37"/>
    <w:rsid w:val="008B32A1"/>
    <w:rsid w:val="008B7A8B"/>
    <w:rsid w:val="008C0530"/>
    <w:rsid w:val="008C2EB9"/>
    <w:rsid w:val="008D16D4"/>
    <w:rsid w:val="008D2F40"/>
    <w:rsid w:val="008D444E"/>
    <w:rsid w:val="008D779C"/>
    <w:rsid w:val="008E2E88"/>
    <w:rsid w:val="008E5569"/>
    <w:rsid w:val="008E72F9"/>
    <w:rsid w:val="008F3EFE"/>
    <w:rsid w:val="00905176"/>
    <w:rsid w:val="009148E7"/>
    <w:rsid w:val="00924C27"/>
    <w:rsid w:val="00931FC2"/>
    <w:rsid w:val="00935CDA"/>
    <w:rsid w:val="0093644B"/>
    <w:rsid w:val="00937FB5"/>
    <w:rsid w:val="00940225"/>
    <w:rsid w:val="00941CA5"/>
    <w:rsid w:val="00944ADA"/>
    <w:rsid w:val="00951852"/>
    <w:rsid w:val="00956718"/>
    <w:rsid w:val="00967FBE"/>
    <w:rsid w:val="00971887"/>
    <w:rsid w:val="009764BB"/>
    <w:rsid w:val="009845C5"/>
    <w:rsid w:val="00987616"/>
    <w:rsid w:val="00987680"/>
    <w:rsid w:val="0099328C"/>
    <w:rsid w:val="00993790"/>
    <w:rsid w:val="00997811"/>
    <w:rsid w:val="009A14C2"/>
    <w:rsid w:val="009A674C"/>
    <w:rsid w:val="009A77ED"/>
    <w:rsid w:val="009B6BBA"/>
    <w:rsid w:val="009B7CC3"/>
    <w:rsid w:val="009C2120"/>
    <w:rsid w:val="009C29F9"/>
    <w:rsid w:val="009C42C5"/>
    <w:rsid w:val="009C54DD"/>
    <w:rsid w:val="009C74C6"/>
    <w:rsid w:val="009D084B"/>
    <w:rsid w:val="009D302F"/>
    <w:rsid w:val="009D4BE2"/>
    <w:rsid w:val="009D6EBB"/>
    <w:rsid w:val="009D785C"/>
    <w:rsid w:val="009E0289"/>
    <w:rsid w:val="009E0445"/>
    <w:rsid w:val="009E39F1"/>
    <w:rsid w:val="009F10C6"/>
    <w:rsid w:val="00A10BED"/>
    <w:rsid w:val="00A27722"/>
    <w:rsid w:val="00A47A25"/>
    <w:rsid w:val="00A67B22"/>
    <w:rsid w:val="00A75F7D"/>
    <w:rsid w:val="00A92484"/>
    <w:rsid w:val="00A94D3C"/>
    <w:rsid w:val="00A95005"/>
    <w:rsid w:val="00AA4B23"/>
    <w:rsid w:val="00AA7895"/>
    <w:rsid w:val="00AB1688"/>
    <w:rsid w:val="00AB3037"/>
    <w:rsid w:val="00AB47C9"/>
    <w:rsid w:val="00AB53EA"/>
    <w:rsid w:val="00AC0436"/>
    <w:rsid w:val="00AC4449"/>
    <w:rsid w:val="00AD334F"/>
    <w:rsid w:val="00AD4506"/>
    <w:rsid w:val="00AD5380"/>
    <w:rsid w:val="00AD6838"/>
    <w:rsid w:val="00AE430C"/>
    <w:rsid w:val="00AF2528"/>
    <w:rsid w:val="00AF35BB"/>
    <w:rsid w:val="00AF479C"/>
    <w:rsid w:val="00AF4989"/>
    <w:rsid w:val="00AF76BF"/>
    <w:rsid w:val="00B00664"/>
    <w:rsid w:val="00B00D88"/>
    <w:rsid w:val="00B02B16"/>
    <w:rsid w:val="00B05A77"/>
    <w:rsid w:val="00B1536F"/>
    <w:rsid w:val="00B30FE2"/>
    <w:rsid w:val="00B31DED"/>
    <w:rsid w:val="00B35142"/>
    <w:rsid w:val="00B429F1"/>
    <w:rsid w:val="00B53334"/>
    <w:rsid w:val="00B61840"/>
    <w:rsid w:val="00B61D01"/>
    <w:rsid w:val="00B71D8D"/>
    <w:rsid w:val="00B71E20"/>
    <w:rsid w:val="00B82944"/>
    <w:rsid w:val="00B83615"/>
    <w:rsid w:val="00B91BDF"/>
    <w:rsid w:val="00B920BE"/>
    <w:rsid w:val="00BA10E1"/>
    <w:rsid w:val="00BA1459"/>
    <w:rsid w:val="00BB0661"/>
    <w:rsid w:val="00BB1442"/>
    <w:rsid w:val="00BB2E70"/>
    <w:rsid w:val="00BB3D6C"/>
    <w:rsid w:val="00BB5ADC"/>
    <w:rsid w:val="00BC5B88"/>
    <w:rsid w:val="00BD1BE0"/>
    <w:rsid w:val="00BD1F0A"/>
    <w:rsid w:val="00BD4390"/>
    <w:rsid w:val="00BE294E"/>
    <w:rsid w:val="00BE4124"/>
    <w:rsid w:val="00BF20AF"/>
    <w:rsid w:val="00BF4AAD"/>
    <w:rsid w:val="00BF5D4E"/>
    <w:rsid w:val="00BF6B84"/>
    <w:rsid w:val="00C03E77"/>
    <w:rsid w:val="00C11748"/>
    <w:rsid w:val="00C1414A"/>
    <w:rsid w:val="00C14642"/>
    <w:rsid w:val="00C17B0D"/>
    <w:rsid w:val="00C26278"/>
    <w:rsid w:val="00C3060B"/>
    <w:rsid w:val="00C34EE0"/>
    <w:rsid w:val="00C41622"/>
    <w:rsid w:val="00C4633C"/>
    <w:rsid w:val="00C50805"/>
    <w:rsid w:val="00C52362"/>
    <w:rsid w:val="00C54754"/>
    <w:rsid w:val="00C55B42"/>
    <w:rsid w:val="00C575CF"/>
    <w:rsid w:val="00C62B44"/>
    <w:rsid w:val="00C6432C"/>
    <w:rsid w:val="00C64E7A"/>
    <w:rsid w:val="00C64EC2"/>
    <w:rsid w:val="00C724D3"/>
    <w:rsid w:val="00C82A5E"/>
    <w:rsid w:val="00C84C4F"/>
    <w:rsid w:val="00C87B2F"/>
    <w:rsid w:val="00C87E04"/>
    <w:rsid w:val="00C9006F"/>
    <w:rsid w:val="00C90DBE"/>
    <w:rsid w:val="00C915A1"/>
    <w:rsid w:val="00C931AE"/>
    <w:rsid w:val="00CA0642"/>
    <w:rsid w:val="00CB7477"/>
    <w:rsid w:val="00CB75EE"/>
    <w:rsid w:val="00CB7BC7"/>
    <w:rsid w:val="00CC0310"/>
    <w:rsid w:val="00CC57A6"/>
    <w:rsid w:val="00CD20E5"/>
    <w:rsid w:val="00CD38A1"/>
    <w:rsid w:val="00CE1370"/>
    <w:rsid w:val="00CE67EE"/>
    <w:rsid w:val="00CE6958"/>
    <w:rsid w:val="00CF3695"/>
    <w:rsid w:val="00CF5D75"/>
    <w:rsid w:val="00CF6E6F"/>
    <w:rsid w:val="00D01482"/>
    <w:rsid w:val="00D019CB"/>
    <w:rsid w:val="00D1365F"/>
    <w:rsid w:val="00D147F5"/>
    <w:rsid w:val="00D219B8"/>
    <w:rsid w:val="00D3331D"/>
    <w:rsid w:val="00D33C8F"/>
    <w:rsid w:val="00D33CA7"/>
    <w:rsid w:val="00D36604"/>
    <w:rsid w:val="00D46466"/>
    <w:rsid w:val="00D532B2"/>
    <w:rsid w:val="00D549A6"/>
    <w:rsid w:val="00D65888"/>
    <w:rsid w:val="00D670D5"/>
    <w:rsid w:val="00D82535"/>
    <w:rsid w:val="00D8493E"/>
    <w:rsid w:val="00D861C6"/>
    <w:rsid w:val="00D86882"/>
    <w:rsid w:val="00D868CE"/>
    <w:rsid w:val="00D977B3"/>
    <w:rsid w:val="00D97E30"/>
    <w:rsid w:val="00DA5CDA"/>
    <w:rsid w:val="00DB050E"/>
    <w:rsid w:val="00DB102C"/>
    <w:rsid w:val="00DB4263"/>
    <w:rsid w:val="00DB6518"/>
    <w:rsid w:val="00DE10C4"/>
    <w:rsid w:val="00DE2585"/>
    <w:rsid w:val="00DE3B4F"/>
    <w:rsid w:val="00DE4918"/>
    <w:rsid w:val="00DE5BFA"/>
    <w:rsid w:val="00DF13B4"/>
    <w:rsid w:val="00DF34A8"/>
    <w:rsid w:val="00DF5D8A"/>
    <w:rsid w:val="00DF5FE5"/>
    <w:rsid w:val="00E01BF7"/>
    <w:rsid w:val="00E054AC"/>
    <w:rsid w:val="00E23DDF"/>
    <w:rsid w:val="00E31954"/>
    <w:rsid w:val="00E32C39"/>
    <w:rsid w:val="00E362D5"/>
    <w:rsid w:val="00E36C25"/>
    <w:rsid w:val="00E41433"/>
    <w:rsid w:val="00E4220B"/>
    <w:rsid w:val="00E46B19"/>
    <w:rsid w:val="00E47BE5"/>
    <w:rsid w:val="00E52E36"/>
    <w:rsid w:val="00E62F35"/>
    <w:rsid w:val="00E6560E"/>
    <w:rsid w:val="00E722D1"/>
    <w:rsid w:val="00E74CF9"/>
    <w:rsid w:val="00E7620C"/>
    <w:rsid w:val="00E77870"/>
    <w:rsid w:val="00E778C9"/>
    <w:rsid w:val="00E8142E"/>
    <w:rsid w:val="00E91D98"/>
    <w:rsid w:val="00E96523"/>
    <w:rsid w:val="00EA1A42"/>
    <w:rsid w:val="00EA2807"/>
    <w:rsid w:val="00EA78B0"/>
    <w:rsid w:val="00EB055A"/>
    <w:rsid w:val="00EB17EC"/>
    <w:rsid w:val="00EB3084"/>
    <w:rsid w:val="00EB6465"/>
    <w:rsid w:val="00ED7B8A"/>
    <w:rsid w:val="00EE0C3B"/>
    <w:rsid w:val="00EF6842"/>
    <w:rsid w:val="00F00349"/>
    <w:rsid w:val="00F006F1"/>
    <w:rsid w:val="00F01C48"/>
    <w:rsid w:val="00F04432"/>
    <w:rsid w:val="00F110F7"/>
    <w:rsid w:val="00F130A4"/>
    <w:rsid w:val="00F15616"/>
    <w:rsid w:val="00F159C7"/>
    <w:rsid w:val="00F164D5"/>
    <w:rsid w:val="00F31D69"/>
    <w:rsid w:val="00F32771"/>
    <w:rsid w:val="00F33586"/>
    <w:rsid w:val="00F33ECC"/>
    <w:rsid w:val="00F40DE0"/>
    <w:rsid w:val="00F42D83"/>
    <w:rsid w:val="00F475D6"/>
    <w:rsid w:val="00F504DC"/>
    <w:rsid w:val="00F642D8"/>
    <w:rsid w:val="00F74323"/>
    <w:rsid w:val="00F74419"/>
    <w:rsid w:val="00F8184C"/>
    <w:rsid w:val="00F851D9"/>
    <w:rsid w:val="00F870B2"/>
    <w:rsid w:val="00F9595F"/>
    <w:rsid w:val="00FA34CE"/>
    <w:rsid w:val="00FA6325"/>
    <w:rsid w:val="00FA72B0"/>
    <w:rsid w:val="00FA7A87"/>
    <w:rsid w:val="00FB118F"/>
    <w:rsid w:val="00FE2429"/>
    <w:rsid w:val="00FE3113"/>
    <w:rsid w:val="00FF1249"/>
    <w:rsid w:val="00FF3C8F"/>
    <w:rsid w:val="00FF65B7"/>
    <w:rsid w:val="00FF725E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C5"/>
  </w:style>
  <w:style w:type="paragraph" w:styleId="Heading1">
    <w:name w:val="heading 1"/>
    <w:basedOn w:val="Normal"/>
    <w:next w:val="Normal"/>
    <w:link w:val="Heading1Char"/>
    <w:uiPriority w:val="9"/>
    <w:qFormat/>
    <w:rsid w:val="0098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24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E6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E6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E6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5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63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5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6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5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D7F8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5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6E6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5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D7F85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31"/>
  </w:style>
  <w:style w:type="paragraph" w:styleId="Footer">
    <w:name w:val="footer"/>
    <w:basedOn w:val="Normal"/>
    <w:link w:val="FooterChar"/>
    <w:uiPriority w:val="99"/>
    <w:unhideWhenUsed/>
    <w:rsid w:val="007F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31"/>
  </w:style>
  <w:style w:type="table" w:styleId="TableGrid">
    <w:name w:val="Table Grid"/>
    <w:basedOn w:val="TableNormal"/>
    <w:uiPriority w:val="39"/>
    <w:rsid w:val="007F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845C5"/>
    <w:rPr>
      <w:i/>
      <w:iCs/>
    </w:rPr>
  </w:style>
  <w:style w:type="paragraph" w:customStyle="1" w:styleId="Default">
    <w:name w:val="Default"/>
    <w:rsid w:val="00F15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249"/>
    <w:rPr>
      <w:color w:val="C8E18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5EA1"/>
    <w:rPr>
      <w:color w:val="B3B3B1" w:themeColor="followedHyperlink"/>
      <w:u w:val="single"/>
    </w:rPr>
  </w:style>
  <w:style w:type="character" w:customStyle="1" w:styleId="renderable-component-text">
    <w:name w:val="renderable-component-text"/>
    <w:basedOn w:val="DefaultParagraphFont"/>
    <w:rsid w:val="00124FAF"/>
  </w:style>
  <w:style w:type="character" w:customStyle="1" w:styleId="apple-converted-space">
    <w:name w:val="apple-converted-space"/>
    <w:basedOn w:val="DefaultParagraphFont"/>
    <w:rsid w:val="00124FAF"/>
  </w:style>
  <w:style w:type="paragraph" w:styleId="ListParagraph">
    <w:name w:val="List Paragraph"/>
    <w:basedOn w:val="Normal"/>
    <w:uiPriority w:val="34"/>
    <w:qFormat/>
    <w:rsid w:val="00160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45C5"/>
    <w:rPr>
      <w:rFonts w:asciiTheme="majorHAnsi" w:eastAsiaTheme="majorEastAsia" w:hAnsiTheme="majorHAnsi" w:cstheme="majorBidi"/>
      <w:b/>
      <w:bCs/>
      <w:color w:val="00524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5C5"/>
    <w:rPr>
      <w:rFonts w:asciiTheme="majorHAnsi" w:eastAsiaTheme="majorEastAsia" w:hAnsiTheme="majorHAnsi" w:cstheme="majorBidi"/>
      <w:b/>
      <w:bCs/>
      <w:color w:val="006E6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5C5"/>
    <w:rPr>
      <w:rFonts w:asciiTheme="majorHAnsi" w:eastAsiaTheme="majorEastAsia" w:hAnsiTheme="majorHAnsi" w:cstheme="majorBidi"/>
      <w:b/>
      <w:bCs/>
      <w:color w:val="006E6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5C5"/>
    <w:rPr>
      <w:rFonts w:asciiTheme="majorHAnsi" w:eastAsiaTheme="majorEastAsia" w:hAnsiTheme="majorHAnsi" w:cstheme="majorBidi"/>
      <w:b/>
      <w:bCs/>
      <w:i/>
      <w:iCs/>
      <w:color w:val="006E6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5C5"/>
    <w:rPr>
      <w:rFonts w:asciiTheme="majorHAnsi" w:eastAsiaTheme="majorEastAsia" w:hAnsiTheme="majorHAnsi" w:cstheme="majorBidi"/>
      <w:color w:val="00363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5C5"/>
    <w:rPr>
      <w:rFonts w:asciiTheme="majorHAnsi" w:eastAsiaTheme="majorEastAsia" w:hAnsiTheme="majorHAnsi" w:cstheme="majorBidi"/>
      <w:i/>
      <w:iCs/>
      <w:color w:val="0036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5C5"/>
    <w:rPr>
      <w:rFonts w:asciiTheme="majorHAnsi" w:eastAsiaTheme="majorEastAsia" w:hAnsiTheme="majorHAnsi" w:cstheme="majorBidi"/>
      <w:i/>
      <w:iCs/>
      <w:color w:val="7D7F85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5C5"/>
    <w:rPr>
      <w:rFonts w:asciiTheme="majorHAnsi" w:eastAsiaTheme="majorEastAsia" w:hAnsiTheme="majorHAnsi" w:cstheme="majorBidi"/>
      <w:color w:val="006E6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5C5"/>
    <w:rPr>
      <w:rFonts w:asciiTheme="majorHAnsi" w:eastAsiaTheme="majorEastAsia" w:hAnsiTheme="majorHAnsi" w:cstheme="majorBidi"/>
      <w:i/>
      <w:iCs/>
      <w:color w:val="7D7F85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45C5"/>
    <w:pPr>
      <w:spacing w:line="240" w:lineRule="auto"/>
    </w:pPr>
    <w:rPr>
      <w:b/>
      <w:bCs/>
      <w:color w:val="006E6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45C5"/>
    <w:pPr>
      <w:pBdr>
        <w:bottom w:val="single" w:sz="8" w:space="4" w:color="006E6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95B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5C5"/>
    <w:rPr>
      <w:rFonts w:asciiTheme="majorHAnsi" w:eastAsiaTheme="majorEastAsia" w:hAnsiTheme="majorHAnsi" w:cstheme="majorBidi"/>
      <w:color w:val="59595B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5C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6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5C5"/>
    <w:rPr>
      <w:rFonts w:asciiTheme="majorHAnsi" w:eastAsiaTheme="majorEastAsia" w:hAnsiTheme="majorHAnsi" w:cstheme="majorBidi"/>
      <w:i/>
      <w:iCs/>
      <w:color w:val="006E6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45C5"/>
    <w:rPr>
      <w:b/>
      <w:bCs/>
    </w:rPr>
  </w:style>
  <w:style w:type="paragraph" w:styleId="NoSpacing">
    <w:name w:val="No Spacing"/>
    <w:uiPriority w:val="1"/>
    <w:qFormat/>
    <w:rsid w:val="009845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45C5"/>
    <w:rPr>
      <w:i/>
      <w:iCs/>
      <w:color w:val="55565A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45C5"/>
    <w:rPr>
      <w:i/>
      <w:iCs/>
      <w:color w:val="55565A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5C5"/>
    <w:pPr>
      <w:pBdr>
        <w:bottom w:val="single" w:sz="4" w:space="4" w:color="006E62" w:themeColor="accent1"/>
      </w:pBdr>
      <w:spacing w:before="200" w:after="280"/>
      <w:ind w:left="936" w:right="936"/>
    </w:pPr>
    <w:rPr>
      <w:b/>
      <w:bCs/>
      <w:i/>
      <w:iCs/>
      <w:color w:val="006E6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5C5"/>
    <w:rPr>
      <w:b/>
      <w:bCs/>
      <w:i/>
      <w:iCs/>
      <w:color w:val="006E62" w:themeColor="accent1"/>
    </w:rPr>
  </w:style>
  <w:style w:type="character" w:styleId="SubtleEmphasis">
    <w:name w:val="Subtle Emphasis"/>
    <w:basedOn w:val="DefaultParagraphFont"/>
    <w:uiPriority w:val="19"/>
    <w:qFormat/>
    <w:rsid w:val="009845C5"/>
    <w:rPr>
      <w:i/>
      <w:iCs/>
      <w:color w:val="A9AAAE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45C5"/>
    <w:rPr>
      <w:b/>
      <w:bCs/>
      <w:i/>
      <w:iCs/>
      <w:color w:val="006E62" w:themeColor="accent1"/>
    </w:rPr>
  </w:style>
  <w:style w:type="character" w:styleId="SubtleReference">
    <w:name w:val="Subtle Reference"/>
    <w:basedOn w:val="DefaultParagraphFont"/>
    <w:uiPriority w:val="31"/>
    <w:qFormat/>
    <w:rsid w:val="009845C5"/>
    <w:rPr>
      <w:smallCaps/>
      <w:color w:val="A5D4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45C5"/>
    <w:rPr>
      <w:b/>
      <w:bCs/>
      <w:smallCaps/>
      <w:color w:val="A5D4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45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5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C5"/>
  </w:style>
  <w:style w:type="paragraph" w:styleId="Heading1">
    <w:name w:val="heading 1"/>
    <w:basedOn w:val="Normal"/>
    <w:next w:val="Normal"/>
    <w:link w:val="Heading1Char"/>
    <w:uiPriority w:val="9"/>
    <w:qFormat/>
    <w:rsid w:val="0098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24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E6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E6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E6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5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63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5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6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5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D7F8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5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6E6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5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D7F85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31"/>
  </w:style>
  <w:style w:type="paragraph" w:styleId="Footer">
    <w:name w:val="footer"/>
    <w:basedOn w:val="Normal"/>
    <w:link w:val="FooterChar"/>
    <w:uiPriority w:val="99"/>
    <w:unhideWhenUsed/>
    <w:rsid w:val="007F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31"/>
  </w:style>
  <w:style w:type="table" w:styleId="TableGrid">
    <w:name w:val="Table Grid"/>
    <w:basedOn w:val="TableNormal"/>
    <w:uiPriority w:val="39"/>
    <w:rsid w:val="007F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845C5"/>
    <w:rPr>
      <w:i/>
      <w:iCs/>
    </w:rPr>
  </w:style>
  <w:style w:type="paragraph" w:customStyle="1" w:styleId="Default">
    <w:name w:val="Default"/>
    <w:rsid w:val="00F15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249"/>
    <w:rPr>
      <w:color w:val="C8E18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5EA1"/>
    <w:rPr>
      <w:color w:val="B3B3B1" w:themeColor="followedHyperlink"/>
      <w:u w:val="single"/>
    </w:rPr>
  </w:style>
  <w:style w:type="character" w:customStyle="1" w:styleId="renderable-component-text">
    <w:name w:val="renderable-component-text"/>
    <w:basedOn w:val="DefaultParagraphFont"/>
    <w:rsid w:val="00124FAF"/>
  </w:style>
  <w:style w:type="character" w:customStyle="1" w:styleId="apple-converted-space">
    <w:name w:val="apple-converted-space"/>
    <w:basedOn w:val="DefaultParagraphFont"/>
    <w:rsid w:val="00124FAF"/>
  </w:style>
  <w:style w:type="paragraph" w:styleId="ListParagraph">
    <w:name w:val="List Paragraph"/>
    <w:basedOn w:val="Normal"/>
    <w:uiPriority w:val="34"/>
    <w:qFormat/>
    <w:rsid w:val="00160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45C5"/>
    <w:rPr>
      <w:rFonts w:asciiTheme="majorHAnsi" w:eastAsiaTheme="majorEastAsia" w:hAnsiTheme="majorHAnsi" w:cstheme="majorBidi"/>
      <w:b/>
      <w:bCs/>
      <w:color w:val="00524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5C5"/>
    <w:rPr>
      <w:rFonts w:asciiTheme="majorHAnsi" w:eastAsiaTheme="majorEastAsia" w:hAnsiTheme="majorHAnsi" w:cstheme="majorBidi"/>
      <w:b/>
      <w:bCs/>
      <w:color w:val="006E6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5C5"/>
    <w:rPr>
      <w:rFonts w:asciiTheme="majorHAnsi" w:eastAsiaTheme="majorEastAsia" w:hAnsiTheme="majorHAnsi" w:cstheme="majorBidi"/>
      <w:b/>
      <w:bCs/>
      <w:color w:val="006E6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5C5"/>
    <w:rPr>
      <w:rFonts w:asciiTheme="majorHAnsi" w:eastAsiaTheme="majorEastAsia" w:hAnsiTheme="majorHAnsi" w:cstheme="majorBidi"/>
      <w:b/>
      <w:bCs/>
      <w:i/>
      <w:iCs/>
      <w:color w:val="006E6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5C5"/>
    <w:rPr>
      <w:rFonts w:asciiTheme="majorHAnsi" w:eastAsiaTheme="majorEastAsia" w:hAnsiTheme="majorHAnsi" w:cstheme="majorBidi"/>
      <w:color w:val="00363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5C5"/>
    <w:rPr>
      <w:rFonts w:asciiTheme="majorHAnsi" w:eastAsiaTheme="majorEastAsia" w:hAnsiTheme="majorHAnsi" w:cstheme="majorBidi"/>
      <w:i/>
      <w:iCs/>
      <w:color w:val="0036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5C5"/>
    <w:rPr>
      <w:rFonts w:asciiTheme="majorHAnsi" w:eastAsiaTheme="majorEastAsia" w:hAnsiTheme="majorHAnsi" w:cstheme="majorBidi"/>
      <w:i/>
      <w:iCs/>
      <w:color w:val="7D7F85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5C5"/>
    <w:rPr>
      <w:rFonts w:asciiTheme="majorHAnsi" w:eastAsiaTheme="majorEastAsia" w:hAnsiTheme="majorHAnsi" w:cstheme="majorBidi"/>
      <w:color w:val="006E6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5C5"/>
    <w:rPr>
      <w:rFonts w:asciiTheme="majorHAnsi" w:eastAsiaTheme="majorEastAsia" w:hAnsiTheme="majorHAnsi" w:cstheme="majorBidi"/>
      <w:i/>
      <w:iCs/>
      <w:color w:val="7D7F85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45C5"/>
    <w:pPr>
      <w:spacing w:line="240" w:lineRule="auto"/>
    </w:pPr>
    <w:rPr>
      <w:b/>
      <w:bCs/>
      <w:color w:val="006E6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45C5"/>
    <w:pPr>
      <w:pBdr>
        <w:bottom w:val="single" w:sz="8" w:space="4" w:color="006E6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95B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5C5"/>
    <w:rPr>
      <w:rFonts w:asciiTheme="majorHAnsi" w:eastAsiaTheme="majorEastAsia" w:hAnsiTheme="majorHAnsi" w:cstheme="majorBidi"/>
      <w:color w:val="59595B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5C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6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5C5"/>
    <w:rPr>
      <w:rFonts w:asciiTheme="majorHAnsi" w:eastAsiaTheme="majorEastAsia" w:hAnsiTheme="majorHAnsi" w:cstheme="majorBidi"/>
      <w:i/>
      <w:iCs/>
      <w:color w:val="006E6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45C5"/>
    <w:rPr>
      <w:b/>
      <w:bCs/>
    </w:rPr>
  </w:style>
  <w:style w:type="paragraph" w:styleId="NoSpacing">
    <w:name w:val="No Spacing"/>
    <w:uiPriority w:val="1"/>
    <w:qFormat/>
    <w:rsid w:val="009845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45C5"/>
    <w:rPr>
      <w:i/>
      <w:iCs/>
      <w:color w:val="55565A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45C5"/>
    <w:rPr>
      <w:i/>
      <w:iCs/>
      <w:color w:val="55565A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5C5"/>
    <w:pPr>
      <w:pBdr>
        <w:bottom w:val="single" w:sz="4" w:space="4" w:color="006E62" w:themeColor="accent1"/>
      </w:pBdr>
      <w:spacing w:before="200" w:after="280"/>
      <w:ind w:left="936" w:right="936"/>
    </w:pPr>
    <w:rPr>
      <w:b/>
      <w:bCs/>
      <w:i/>
      <w:iCs/>
      <w:color w:val="006E6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5C5"/>
    <w:rPr>
      <w:b/>
      <w:bCs/>
      <w:i/>
      <w:iCs/>
      <w:color w:val="006E62" w:themeColor="accent1"/>
    </w:rPr>
  </w:style>
  <w:style w:type="character" w:styleId="SubtleEmphasis">
    <w:name w:val="Subtle Emphasis"/>
    <w:basedOn w:val="DefaultParagraphFont"/>
    <w:uiPriority w:val="19"/>
    <w:qFormat/>
    <w:rsid w:val="009845C5"/>
    <w:rPr>
      <w:i/>
      <w:iCs/>
      <w:color w:val="A9AAAE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45C5"/>
    <w:rPr>
      <w:b/>
      <w:bCs/>
      <w:i/>
      <w:iCs/>
      <w:color w:val="006E62" w:themeColor="accent1"/>
    </w:rPr>
  </w:style>
  <w:style w:type="character" w:styleId="SubtleReference">
    <w:name w:val="Subtle Reference"/>
    <w:basedOn w:val="DefaultParagraphFont"/>
    <w:uiPriority w:val="31"/>
    <w:qFormat/>
    <w:rsid w:val="009845C5"/>
    <w:rPr>
      <w:smallCaps/>
      <w:color w:val="A5D4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45C5"/>
    <w:rPr>
      <w:b/>
      <w:bCs/>
      <w:smallCaps/>
      <w:color w:val="A5D4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45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8549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su.edu.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anded Theme">
  <a:themeElements>
    <a:clrScheme name="Branded Colors">
      <a:dk1>
        <a:srgbClr val="55565A"/>
      </a:dk1>
      <a:lt1>
        <a:sysClr val="window" lastClr="FFFFFF"/>
      </a:lt1>
      <a:dk2>
        <a:srgbClr val="77777A"/>
      </a:dk2>
      <a:lt2>
        <a:srgbClr val="E7E6E6"/>
      </a:lt2>
      <a:accent1>
        <a:srgbClr val="006E62"/>
      </a:accent1>
      <a:accent2>
        <a:srgbClr val="A5D400"/>
      </a:accent2>
      <a:accent3>
        <a:srgbClr val="E75300"/>
      </a:accent3>
      <a:accent4>
        <a:srgbClr val="008FBE"/>
      </a:accent4>
      <a:accent5>
        <a:srgbClr val="3FBFAD"/>
      </a:accent5>
      <a:accent6>
        <a:srgbClr val="72B3B6"/>
      </a:accent6>
      <a:hlink>
        <a:srgbClr val="C8E18F"/>
      </a:hlink>
      <a:folHlink>
        <a:srgbClr val="B3B3B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EB51-76D5-450F-A8D9-7210DFF0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AACSB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Jongma</dc:creator>
  <cp:lastModifiedBy>Dimah I. Alswayyed</cp:lastModifiedBy>
  <cp:revision>2</cp:revision>
  <cp:lastPrinted>2018-01-08T12:51:00Z</cp:lastPrinted>
  <dcterms:created xsi:type="dcterms:W3CDTF">2018-10-28T06:56:00Z</dcterms:created>
  <dcterms:modified xsi:type="dcterms:W3CDTF">2018-10-28T06:56:00Z</dcterms:modified>
</cp:coreProperties>
</file>