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28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67"/>
      </w:tblGrid>
      <w:tr w:rsidR="008D0902" w:rsidRPr="004A78CA" w:rsidTr="00662C83">
        <w:trPr>
          <w:trHeight w:val="271"/>
        </w:trPr>
        <w:tc>
          <w:tcPr>
            <w:tcW w:w="606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D0902" w:rsidRPr="004A78CA" w:rsidRDefault="008D0902" w:rsidP="00850C1A">
            <w:pPr>
              <w:bidi/>
              <w:jc w:val="center"/>
              <w:rPr>
                <w:rFonts w:cs="GE Dinar One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A78CA">
              <w:rPr>
                <w:rFonts w:cs="GE Dinar One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</w:tr>
      <w:tr w:rsidR="00893B2D" w:rsidRPr="004A78CA" w:rsidTr="00662C83">
        <w:tc>
          <w:tcPr>
            <w:tcW w:w="5495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226 حقق القانون التجاري ( متطلب  101 حقق 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F0987A2" wp14:editId="2BA544DF">
                  <wp:extent cx="203200" cy="203200"/>
                  <wp:effectExtent l="0" t="0" r="0" b="0"/>
                  <wp:docPr id="4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c>
          <w:tcPr>
            <w:tcW w:w="5495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bidi/>
              <w:jc w:val="both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311حسب المحاسبة الحكومية والمنظمات غير هادفة للربح (متطلب201 حسب)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bidi/>
              <w:jc w:val="both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E4FE285" wp14:editId="59B1FB68">
                  <wp:extent cx="203200" cy="203200"/>
                  <wp:effectExtent l="0" t="0" r="0" b="0"/>
                  <wp:docPr id="4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rPr>
          <w:trHeight w:val="269"/>
        </w:trPr>
        <w:tc>
          <w:tcPr>
            <w:tcW w:w="5495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318 حسب المحاسبة المتوسطة ( 2 ) ( متطلب 317 حسب 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1C069E9F" wp14:editId="45000B6F">
                  <wp:extent cx="203200" cy="203200"/>
                  <wp:effectExtent l="0" t="0" r="0" b="0"/>
                  <wp:docPr id="4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rPr>
          <w:trHeight w:val="263"/>
        </w:trPr>
        <w:tc>
          <w:tcPr>
            <w:tcW w:w="5495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411 ادا  الإدارة الاستراتيجية ( متطلب 101  ادا  -  200 مال  -   201 تسق)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2DC37AB7" wp14:editId="3F478CB5">
                  <wp:extent cx="203200" cy="203200"/>
                  <wp:effectExtent l="0" t="0" r="0" b="0"/>
                  <wp:docPr id="4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8CA" w:rsidRPr="004A78CA" w:rsidTr="00662C83">
        <w:trPr>
          <w:trHeight w:val="263"/>
        </w:trPr>
        <w:tc>
          <w:tcPr>
            <w:tcW w:w="5495" w:type="dxa"/>
            <w:tcBorders>
              <w:right w:val="nil"/>
            </w:tcBorders>
            <w:vAlign w:val="center"/>
          </w:tcPr>
          <w:p w:rsidR="004A78CA" w:rsidRPr="004A78CA" w:rsidRDefault="004A78CA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اختياري</w:t>
            </w:r>
            <w:r w:rsidR="00223E91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A78CA" w:rsidRPr="004A78CA" w:rsidRDefault="004A78CA" w:rsidP="00893B2D">
            <w:pPr>
              <w:jc w:val="right"/>
              <w:rPr>
                <w:rFonts w:eastAsia="Arial Unicode MS" w:cs="GE Dinar One"/>
                <w:noProof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36EDC782" wp14:editId="5B0B9234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8CA" w:rsidRPr="004A78CA" w:rsidTr="00662C83">
        <w:trPr>
          <w:trHeight w:val="263"/>
        </w:trPr>
        <w:tc>
          <w:tcPr>
            <w:tcW w:w="5495" w:type="dxa"/>
            <w:tcBorders>
              <w:right w:val="nil"/>
            </w:tcBorders>
            <w:vAlign w:val="center"/>
          </w:tcPr>
          <w:p w:rsidR="004A78CA" w:rsidRPr="004A78CA" w:rsidRDefault="004A78CA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اختياري</w:t>
            </w:r>
            <w:r w:rsidR="00223E91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A78CA" w:rsidRPr="004A78CA" w:rsidRDefault="004A78CA" w:rsidP="00893B2D">
            <w:pPr>
              <w:jc w:val="right"/>
              <w:rPr>
                <w:rFonts w:eastAsia="Arial Unicode MS" w:cs="GE Dinar One"/>
                <w:noProof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5F4B5C5" wp14:editId="77EE4172">
                  <wp:extent cx="203200" cy="2032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6733" w:tblpY="352"/>
        <w:tblW w:w="0" w:type="auto"/>
        <w:tblLook w:val="04A0" w:firstRow="1" w:lastRow="0" w:firstColumn="1" w:lastColumn="0" w:noHBand="0" w:noVBand="1"/>
      </w:tblPr>
      <w:tblGrid>
        <w:gridCol w:w="4786"/>
        <w:gridCol w:w="567"/>
      </w:tblGrid>
      <w:tr w:rsidR="000568C1" w:rsidRPr="004A78CA" w:rsidTr="00662C83">
        <w:trPr>
          <w:trHeight w:val="272"/>
        </w:trPr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68C1" w:rsidRPr="004A78CA" w:rsidRDefault="000568C1" w:rsidP="00850C1A">
            <w:pPr>
              <w:bidi/>
              <w:jc w:val="center"/>
              <w:rPr>
                <w:rFonts w:cs="GE Dinar One"/>
                <w:b/>
                <w:bCs/>
                <w:sz w:val="18"/>
                <w:szCs w:val="18"/>
              </w:rPr>
            </w:pPr>
            <w:r w:rsidRPr="004A78CA">
              <w:rPr>
                <w:rFonts w:cs="GE Dinar One" w:hint="cs"/>
                <w:b/>
                <w:bCs/>
                <w:sz w:val="18"/>
                <w:szCs w:val="18"/>
                <w:rtl/>
              </w:rPr>
              <w:t>الخامس</w:t>
            </w:r>
          </w:p>
        </w:tc>
      </w:tr>
      <w:tr w:rsidR="00893B2D" w:rsidRPr="004A78CA" w:rsidTr="00662C83">
        <w:tc>
          <w:tcPr>
            <w:tcW w:w="4786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 xml:space="preserve">101 حقق  مبادئ القانون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A51AE6D" wp14:editId="7A9D3062">
                  <wp:extent cx="203200" cy="203200"/>
                  <wp:effectExtent l="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rPr>
          <w:trHeight w:val="303"/>
        </w:trPr>
        <w:tc>
          <w:tcPr>
            <w:tcW w:w="4786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103 عرب  التحرير العربي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B5626EB" wp14:editId="33200739">
                  <wp:extent cx="203200" cy="203200"/>
                  <wp:effectExtent l="0" t="0" r="0" b="0"/>
                  <wp:docPr id="4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rPr>
          <w:trHeight w:val="269"/>
        </w:trPr>
        <w:tc>
          <w:tcPr>
            <w:tcW w:w="4786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210 مال  مالية الشركات ( متطلب200 مال)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EC1E74D" wp14:editId="1FD36DC2">
                  <wp:extent cx="203200" cy="203200"/>
                  <wp:effectExtent l="0" t="0" r="0" b="0"/>
                  <wp:docPr id="4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rPr>
          <w:trHeight w:val="453"/>
        </w:trPr>
        <w:tc>
          <w:tcPr>
            <w:tcW w:w="4786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317 حسب  المحاسبة المتوسطة ( 1) ( المتطلب 201 حسب 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D267DD4" wp14:editId="18B5D308">
                  <wp:extent cx="203200" cy="203200"/>
                  <wp:effectExtent l="0" t="0" r="0" b="0"/>
                  <wp:docPr id="4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8CA" w:rsidRPr="004A78CA" w:rsidTr="00662C83">
        <w:trPr>
          <w:trHeight w:val="453"/>
        </w:trPr>
        <w:tc>
          <w:tcPr>
            <w:tcW w:w="4786" w:type="dxa"/>
            <w:tcBorders>
              <w:right w:val="nil"/>
            </w:tcBorders>
            <w:vAlign w:val="center"/>
          </w:tcPr>
          <w:p w:rsidR="004A78CA" w:rsidRPr="004A78CA" w:rsidRDefault="004A78CA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اختياري</w:t>
            </w:r>
            <w:r w:rsidR="00223E91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A78CA" w:rsidRPr="004A78CA" w:rsidRDefault="004A78CA" w:rsidP="00893B2D">
            <w:pPr>
              <w:jc w:val="right"/>
              <w:rPr>
                <w:rFonts w:eastAsia="Arial Unicode MS" w:cs="GE Dinar One"/>
                <w:noProof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126DA969" wp14:editId="1408C9E9">
                  <wp:extent cx="203200" cy="2032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8CA" w:rsidRPr="004A78CA" w:rsidTr="00662C83">
        <w:trPr>
          <w:trHeight w:val="453"/>
        </w:trPr>
        <w:tc>
          <w:tcPr>
            <w:tcW w:w="4786" w:type="dxa"/>
            <w:tcBorders>
              <w:right w:val="nil"/>
            </w:tcBorders>
            <w:vAlign w:val="center"/>
          </w:tcPr>
          <w:p w:rsidR="004A78CA" w:rsidRPr="004A78CA" w:rsidRDefault="004A78CA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اختياري</w:t>
            </w:r>
            <w:r w:rsidR="00223E91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A78CA" w:rsidRPr="004A78CA" w:rsidRDefault="004A78CA" w:rsidP="00893B2D">
            <w:pPr>
              <w:jc w:val="right"/>
              <w:rPr>
                <w:rFonts w:eastAsia="Arial Unicode MS" w:cs="GE Dinar One"/>
                <w:noProof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30369BEE" wp14:editId="3A08BA59">
                  <wp:extent cx="203200" cy="2032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D76" w:rsidRPr="004A78CA" w:rsidRDefault="00D10D76" w:rsidP="003A7640">
      <w:pPr>
        <w:bidi/>
        <w:rPr>
          <w:rFonts w:cs="GE Dinar One"/>
          <w:sz w:val="18"/>
          <w:szCs w:val="18"/>
        </w:rPr>
      </w:pPr>
    </w:p>
    <w:tbl>
      <w:tblPr>
        <w:tblStyle w:val="a3"/>
        <w:tblpPr w:leftFromText="180" w:rightFromText="180" w:vertAnchor="text" w:horzAnchor="page" w:tblpX="6735" w:tblpY="218"/>
        <w:tblW w:w="0" w:type="auto"/>
        <w:tblLook w:val="04A0" w:firstRow="1" w:lastRow="0" w:firstColumn="1" w:lastColumn="0" w:noHBand="0" w:noVBand="1"/>
      </w:tblPr>
      <w:tblGrid>
        <w:gridCol w:w="4786"/>
        <w:gridCol w:w="567"/>
      </w:tblGrid>
      <w:tr w:rsidR="004D662C" w:rsidRPr="004A78CA" w:rsidTr="00662C83">
        <w:trPr>
          <w:trHeight w:val="275"/>
        </w:trPr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D662C" w:rsidRPr="004A78CA" w:rsidRDefault="004D662C" w:rsidP="00850C1A">
            <w:pPr>
              <w:bidi/>
              <w:jc w:val="center"/>
              <w:rPr>
                <w:rFonts w:cs="GE Dinar One"/>
                <w:b/>
                <w:bCs/>
                <w:sz w:val="18"/>
                <w:szCs w:val="18"/>
              </w:rPr>
            </w:pPr>
            <w:r w:rsidRPr="004A78CA">
              <w:rPr>
                <w:rFonts w:cs="GE Dinar One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</w:tr>
      <w:tr w:rsidR="00893B2D" w:rsidRPr="004A78CA" w:rsidTr="00662C83">
        <w:tc>
          <w:tcPr>
            <w:tcW w:w="4786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401 حسب  المحاسبة المتقدمة ( متطلب  318 حسب 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BE1CDB5" wp14:editId="209D8FBE">
                  <wp:extent cx="203200" cy="203200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c>
          <w:tcPr>
            <w:tcW w:w="4786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4141 حسب  المحاسبة عن الزكاة و الضريبة ( متطلب 318 حسب)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57A03095" wp14:editId="3774A5B0">
                  <wp:extent cx="203200" cy="203200"/>
                  <wp:effectExtent l="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rPr>
          <w:trHeight w:val="269"/>
        </w:trPr>
        <w:tc>
          <w:tcPr>
            <w:tcW w:w="4786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415 حسب  تحليل التقارير المالية  ( متطلب 318 حسب 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11051773" wp14:editId="0B614756">
                  <wp:extent cx="203200" cy="203200"/>
                  <wp:effectExtent l="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rPr>
          <w:trHeight w:val="269"/>
        </w:trPr>
        <w:tc>
          <w:tcPr>
            <w:tcW w:w="4786" w:type="dxa"/>
            <w:tcBorders>
              <w:righ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433 حسب المحاسبة الإدارية واتخاذ القرارات (متطلب202حسب)</w:t>
            </w:r>
            <w:r w:rsidRPr="004A78CA">
              <w:rPr>
                <w:rFonts w:cs="GE Dinar One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93B2D" w:rsidRPr="004A78CA" w:rsidRDefault="00893B2D" w:rsidP="00893B2D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2DFA5655" wp14:editId="77CEB52C">
                  <wp:extent cx="203200" cy="203200"/>
                  <wp:effectExtent l="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8CA" w:rsidRPr="004A78CA" w:rsidTr="00662C83">
        <w:trPr>
          <w:trHeight w:val="269"/>
        </w:trPr>
        <w:tc>
          <w:tcPr>
            <w:tcW w:w="4786" w:type="dxa"/>
            <w:tcBorders>
              <w:right w:val="nil"/>
            </w:tcBorders>
            <w:vAlign w:val="center"/>
          </w:tcPr>
          <w:p w:rsidR="004A78CA" w:rsidRPr="004A78CA" w:rsidRDefault="004A78CA" w:rsidP="004A78C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اختياري</w:t>
            </w:r>
            <w:r w:rsidR="00223E91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A78CA" w:rsidRPr="004A78CA" w:rsidRDefault="004A78CA" w:rsidP="004A78CA">
            <w:pPr>
              <w:jc w:val="right"/>
              <w:rPr>
                <w:rFonts w:eastAsia="Arial Unicode MS" w:cs="GE Dinar One"/>
                <w:noProof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50093EF6" wp14:editId="0DC14574">
                  <wp:extent cx="203200" cy="20320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373" w:tblpY="368"/>
        <w:tblW w:w="0" w:type="auto"/>
        <w:tblLook w:val="04A0" w:firstRow="1" w:lastRow="0" w:firstColumn="1" w:lastColumn="0" w:noHBand="0" w:noVBand="1"/>
      </w:tblPr>
      <w:tblGrid>
        <w:gridCol w:w="5495"/>
        <w:gridCol w:w="567"/>
      </w:tblGrid>
      <w:tr w:rsidR="00893B2D" w:rsidRPr="004A78CA" w:rsidTr="00662C83">
        <w:trPr>
          <w:trHeight w:val="279"/>
        </w:trPr>
        <w:tc>
          <w:tcPr>
            <w:tcW w:w="606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54A45" w:rsidRPr="004A78CA" w:rsidRDefault="00893B2D" w:rsidP="00954A45">
            <w:pPr>
              <w:bidi/>
              <w:jc w:val="center"/>
              <w:rPr>
                <w:rFonts w:cs="GE Dinar One"/>
                <w:b/>
                <w:bCs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b/>
                <w:bCs/>
                <w:sz w:val="18"/>
                <w:szCs w:val="18"/>
                <w:rtl/>
              </w:rPr>
              <w:t>الثامن</w:t>
            </w:r>
          </w:p>
        </w:tc>
      </w:tr>
      <w:tr w:rsidR="00893B2D" w:rsidRPr="004A78CA" w:rsidTr="00662C83">
        <w:trPr>
          <w:trHeight w:val="306"/>
        </w:trPr>
        <w:tc>
          <w:tcPr>
            <w:tcW w:w="5495" w:type="dxa"/>
            <w:tcBorders>
              <w:right w:val="nil"/>
            </w:tcBorders>
          </w:tcPr>
          <w:p w:rsidR="00893B2D" w:rsidRPr="004A78CA" w:rsidRDefault="00893B2D" w:rsidP="00850C1A">
            <w:pPr>
              <w:jc w:val="right"/>
              <w:rPr>
                <w:rFonts w:cs="GE Dinar One"/>
                <w:sz w:val="18"/>
                <w:szCs w:val="18"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444 حسب  المراجعة و خدمات التأكيد (متطلب 401 حسب</w:t>
            </w:r>
          </w:p>
        </w:tc>
        <w:tc>
          <w:tcPr>
            <w:tcW w:w="567" w:type="dxa"/>
            <w:tcBorders>
              <w:left w:val="nil"/>
            </w:tcBorders>
          </w:tcPr>
          <w:p w:rsidR="00893B2D" w:rsidRPr="004A78CA" w:rsidRDefault="00893B2D" w:rsidP="00850C1A">
            <w:pPr>
              <w:jc w:val="right"/>
              <w:rPr>
                <w:rFonts w:cs="GE Dinar One"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4A921DB3" wp14:editId="628A3C75">
                  <wp:extent cx="203200" cy="20320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rPr>
          <w:trHeight w:val="306"/>
        </w:trPr>
        <w:tc>
          <w:tcPr>
            <w:tcW w:w="5495" w:type="dxa"/>
            <w:tcBorders>
              <w:right w:val="nil"/>
            </w:tcBorders>
          </w:tcPr>
          <w:p w:rsidR="00893B2D" w:rsidRPr="004A78CA" w:rsidRDefault="00893B2D" w:rsidP="00850C1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461 حسب  نظم المعلومات المحاسبية (متطلب 401 حسب</w:t>
            </w:r>
          </w:p>
        </w:tc>
        <w:tc>
          <w:tcPr>
            <w:tcW w:w="567" w:type="dxa"/>
            <w:tcBorders>
              <w:left w:val="nil"/>
            </w:tcBorders>
          </w:tcPr>
          <w:p w:rsidR="00893B2D" w:rsidRPr="004A78CA" w:rsidRDefault="00893B2D" w:rsidP="00850C1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C3E4BF0" wp14:editId="2CF4248F">
                  <wp:extent cx="203200" cy="203200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2D" w:rsidRPr="004A78CA" w:rsidTr="00662C83">
        <w:trPr>
          <w:trHeight w:val="343"/>
        </w:trPr>
        <w:tc>
          <w:tcPr>
            <w:tcW w:w="5495" w:type="dxa"/>
            <w:tcBorders>
              <w:right w:val="nil"/>
            </w:tcBorders>
          </w:tcPr>
          <w:p w:rsidR="00893B2D" w:rsidRPr="004A78CA" w:rsidRDefault="00893B2D" w:rsidP="00850C1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471 حسب  الرقابة و المراجعة الداخلية (متطلب 433 حسب</w:t>
            </w:r>
          </w:p>
        </w:tc>
        <w:tc>
          <w:tcPr>
            <w:tcW w:w="567" w:type="dxa"/>
            <w:tcBorders>
              <w:left w:val="nil"/>
            </w:tcBorders>
          </w:tcPr>
          <w:p w:rsidR="00893B2D" w:rsidRPr="004A78CA" w:rsidRDefault="00893B2D" w:rsidP="00850C1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2D2B4ADB" wp14:editId="70E38348">
                  <wp:extent cx="203200" cy="20320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8CA" w:rsidRPr="004A78CA" w:rsidTr="009A4149">
        <w:trPr>
          <w:trHeight w:val="343"/>
        </w:trPr>
        <w:tc>
          <w:tcPr>
            <w:tcW w:w="5495" w:type="dxa"/>
            <w:tcBorders>
              <w:right w:val="nil"/>
            </w:tcBorders>
            <w:vAlign w:val="center"/>
          </w:tcPr>
          <w:p w:rsidR="004A78CA" w:rsidRPr="004A78CA" w:rsidRDefault="004A78CA" w:rsidP="004A78C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اختياري</w:t>
            </w:r>
            <w:r w:rsidR="00223E91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4A78CA" w:rsidRPr="004A78CA" w:rsidRDefault="004A78CA" w:rsidP="004A78CA">
            <w:pPr>
              <w:jc w:val="right"/>
              <w:rPr>
                <w:rFonts w:eastAsia="Arial Unicode MS" w:cs="GE Dinar One"/>
                <w:noProof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330452F" wp14:editId="4DDB08CB">
                  <wp:extent cx="203200" cy="2032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8CA" w:rsidRPr="004A78CA" w:rsidTr="00884DFE">
        <w:trPr>
          <w:trHeight w:val="343"/>
        </w:trPr>
        <w:tc>
          <w:tcPr>
            <w:tcW w:w="5495" w:type="dxa"/>
            <w:tcBorders>
              <w:right w:val="nil"/>
            </w:tcBorders>
            <w:vAlign w:val="center"/>
          </w:tcPr>
          <w:p w:rsidR="004A78CA" w:rsidRPr="004A78CA" w:rsidRDefault="004A78CA" w:rsidP="004A78CA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4A78CA">
              <w:rPr>
                <w:rFonts w:cs="GE Dinar One" w:hint="cs"/>
                <w:sz w:val="18"/>
                <w:szCs w:val="18"/>
                <w:rtl/>
              </w:rPr>
              <w:t>اختياري</w:t>
            </w:r>
            <w:r w:rsidR="00223E91">
              <w:rPr>
                <w:rFonts w:cs="GE Dinar One" w:hint="cs"/>
                <w:sz w:val="20"/>
                <w:szCs w:val="20"/>
                <w:rtl/>
              </w:rPr>
              <w:t>................</w:t>
            </w:r>
          </w:p>
        </w:tc>
        <w:tc>
          <w:tcPr>
            <w:tcW w:w="567" w:type="dxa"/>
            <w:tcBorders>
              <w:left w:val="nil"/>
            </w:tcBorders>
          </w:tcPr>
          <w:p w:rsidR="004A78CA" w:rsidRPr="004A78CA" w:rsidRDefault="004A78CA" w:rsidP="004A78CA">
            <w:pPr>
              <w:jc w:val="right"/>
              <w:rPr>
                <w:rFonts w:eastAsia="Arial Unicode MS" w:cs="GE Dinar One"/>
                <w:noProof/>
                <w:sz w:val="18"/>
                <w:szCs w:val="18"/>
              </w:rPr>
            </w:pPr>
            <w:r w:rsidRPr="004A78C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6ED4316" wp14:editId="3733A00C">
                  <wp:extent cx="203200" cy="2032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62C" w:rsidRPr="004A78CA" w:rsidRDefault="004D662C" w:rsidP="004D662C">
      <w:pPr>
        <w:bidi/>
        <w:rPr>
          <w:rFonts w:cs="GE Dinar One"/>
          <w:sz w:val="18"/>
          <w:szCs w:val="18"/>
          <w:u w:val="single"/>
          <w:rtl/>
        </w:rPr>
      </w:pPr>
    </w:p>
    <w:tbl>
      <w:tblPr>
        <w:tblStyle w:val="a3"/>
        <w:bidiVisual/>
        <w:tblW w:w="11749" w:type="dxa"/>
        <w:tblInd w:w="-1441" w:type="dxa"/>
        <w:tblLook w:val="04A0" w:firstRow="1" w:lastRow="0" w:firstColumn="1" w:lastColumn="0" w:noHBand="0" w:noVBand="1"/>
      </w:tblPr>
      <w:tblGrid>
        <w:gridCol w:w="489"/>
        <w:gridCol w:w="2901"/>
        <w:gridCol w:w="4956"/>
        <w:gridCol w:w="3403"/>
      </w:tblGrid>
      <w:tr w:rsidR="004274A7" w:rsidRPr="004A78CA" w:rsidTr="008B75B0">
        <w:tc>
          <w:tcPr>
            <w:tcW w:w="489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4274A7" w:rsidRPr="004A78CA" w:rsidRDefault="004274A7" w:rsidP="004274A7">
            <w:pPr>
              <w:bidi/>
              <w:jc w:val="center"/>
              <w:rPr>
                <w:rFonts w:asciiTheme="minorBidi" w:hAnsiTheme="minorBidi" w:cs="GE Dinar One"/>
                <w:b/>
                <w:bCs/>
                <w:sz w:val="18"/>
                <w:szCs w:val="18"/>
                <w:u w:val="single"/>
                <w:rtl/>
              </w:rPr>
            </w:pPr>
            <w:r w:rsidRPr="004A78CA">
              <w:rPr>
                <w:rFonts w:asciiTheme="minorBidi" w:hAnsiTheme="minorBidi" w:cs="GE Dinar One"/>
                <w:b/>
                <w:bCs/>
                <w:sz w:val="18"/>
                <w:szCs w:val="18"/>
                <w:rtl/>
              </w:rPr>
              <w:t>اختياري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4274A7" w:rsidRPr="004A78CA" w:rsidRDefault="004274A7" w:rsidP="004274A7">
            <w:pPr>
              <w:bidi/>
              <w:jc w:val="center"/>
              <w:rPr>
                <w:rFonts w:asciiTheme="minorBidi" w:hAnsiTheme="minorBidi" w:cs="GE Dinar One"/>
                <w:b/>
                <w:bCs/>
                <w:sz w:val="18"/>
                <w:szCs w:val="18"/>
              </w:rPr>
            </w:pPr>
            <w:r w:rsidRPr="004A78CA">
              <w:rPr>
                <w:rFonts w:asciiTheme="minorBidi" w:hAnsiTheme="minorBidi" w:cs="GE Dinar One"/>
                <w:b/>
                <w:bCs/>
                <w:sz w:val="18"/>
                <w:szCs w:val="18"/>
                <w:rtl/>
              </w:rPr>
              <w:t xml:space="preserve">متطلبات </w:t>
            </w:r>
            <w:r w:rsidRPr="004A78CA">
              <w:rPr>
                <w:rFonts w:asciiTheme="minorBidi" w:hAnsiTheme="minorBidi" w:cs="GE Dinar One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الجامعة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4274A7" w:rsidRPr="004A78CA" w:rsidRDefault="004274A7" w:rsidP="004274A7">
            <w:pPr>
              <w:bidi/>
              <w:jc w:val="center"/>
              <w:rPr>
                <w:rFonts w:asciiTheme="minorBidi" w:hAnsiTheme="minorBidi" w:cs="GE Dinar One"/>
                <w:b/>
                <w:bCs/>
                <w:sz w:val="18"/>
                <w:szCs w:val="18"/>
              </w:rPr>
            </w:pPr>
            <w:r w:rsidRPr="004A78CA">
              <w:rPr>
                <w:rFonts w:asciiTheme="minorBidi" w:hAnsiTheme="minorBidi" w:cs="GE Dinar One"/>
                <w:b/>
                <w:bCs/>
                <w:sz w:val="18"/>
                <w:szCs w:val="18"/>
                <w:rtl/>
              </w:rPr>
              <w:t xml:space="preserve">متطلبات </w:t>
            </w:r>
            <w:r w:rsidRPr="004A78CA">
              <w:rPr>
                <w:rFonts w:asciiTheme="minorBidi" w:hAnsiTheme="minorBidi" w:cs="GE Dinar One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خارج</w:t>
            </w:r>
            <w:r w:rsidRPr="004A78CA">
              <w:rPr>
                <w:rFonts w:asciiTheme="minorBidi" w:hAnsiTheme="minorBidi" w:cs="GE Dinar One"/>
                <w:b/>
                <w:bCs/>
                <w:sz w:val="18"/>
                <w:szCs w:val="18"/>
                <w:rtl/>
              </w:rPr>
              <w:t xml:space="preserve"> القسم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4274A7" w:rsidRPr="004A78CA" w:rsidRDefault="004274A7" w:rsidP="004274A7">
            <w:pPr>
              <w:tabs>
                <w:tab w:val="center" w:pos="1664"/>
                <w:tab w:val="right" w:pos="3328"/>
              </w:tabs>
              <w:bidi/>
              <w:jc w:val="center"/>
              <w:rPr>
                <w:rFonts w:asciiTheme="minorBidi" w:hAnsiTheme="minorBidi" w:cs="GE Dinar One"/>
                <w:b/>
                <w:bCs/>
                <w:sz w:val="18"/>
                <w:szCs w:val="18"/>
              </w:rPr>
            </w:pPr>
            <w:r w:rsidRPr="004A78CA">
              <w:rPr>
                <w:rFonts w:asciiTheme="minorBidi" w:hAnsiTheme="minorBidi" w:cs="GE Dinar One"/>
                <w:b/>
                <w:bCs/>
                <w:sz w:val="18"/>
                <w:szCs w:val="18"/>
                <w:rtl/>
              </w:rPr>
              <w:t>متطلبات القسم</w:t>
            </w: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100 سلم- دراسات في السيرة النبوية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113 حقق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المدخل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للفقه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الإسلامي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416 حسب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نظرية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المحاسبة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401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حسب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 </w:t>
            </w: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101 سلم- أصول الثقافة الإسلامية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121 ادا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السلوك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التنظيمي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101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ادا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102 سلم- الأسرة في الإسلام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207 كمي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الإحصاء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الإداري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107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كمي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)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DA571F" w:rsidRPr="004A78CA" w:rsidRDefault="00DA571F" w:rsidP="00747A75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421 حسب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المحاسبة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في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المنشآت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المتخصصة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318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حسب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 </w:t>
            </w: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103 سلم- النظام الاقتصادي الإسلامي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211 قصد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اقتصاديات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نقود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و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بنوك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102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قصد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)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104 سلم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النظام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السياسي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الإسلامي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214 ادا -أخلاقيات العمل و المسؤولية الاجتماعية (متطلب 101  ادا )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DA571F" w:rsidRPr="004A78CA" w:rsidRDefault="00DA571F" w:rsidP="00747A75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435 حسب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إدارة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التكلفة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( 433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حسب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 </w:t>
            </w: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105 سلم- حقوق الإنسان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220 مال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اساسيات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الاستثمار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200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مال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106 سلم- الفقه الطبي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230 مال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الأسواق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و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المؤسسات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المالية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200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مال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DA571F" w:rsidRPr="004A78CA" w:rsidRDefault="00DA571F" w:rsidP="00747A75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465 حسب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تطبيقات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محاسبية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بالحاسوب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433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حسب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 </w:t>
            </w: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107 سلم- اخلاقيات المهنة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231 حقق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نظام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الزكاة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و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الضريبة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101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حقق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DA571F" w:rsidRPr="004A78CA" w:rsidRDefault="00DA571F" w:rsidP="00747A75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108 سلم- قضايا معاصرة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240 مال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أساسيات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الخطر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و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التأمين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200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مال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DA571F" w:rsidRPr="004A78CA" w:rsidRDefault="00DA571F" w:rsidP="00747A75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481 حسب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المحاسبة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الدولية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401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حسب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 </w:t>
            </w:r>
          </w:p>
        </w:tc>
      </w:tr>
      <w:tr w:rsidR="00DA571F" w:rsidRPr="004A78CA" w:rsidTr="008B75B0">
        <w:tc>
          <w:tcPr>
            <w:tcW w:w="489" w:type="dxa"/>
            <w:vMerge/>
            <w:shd w:val="clear" w:color="auto" w:fill="D9D9D9" w:themeFill="background1" w:themeFillShade="D9"/>
          </w:tcPr>
          <w:p w:rsidR="00DA571F" w:rsidRPr="004A78CA" w:rsidRDefault="00DA571F" w:rsidP="004274A7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  <w:tc>
          <w:tcPr>
            <w:tcW w:w="2901" w:type="dxa"/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>109 سلم- المرأة ودورها التنموي</w:t>
            </w:r>
          </w:p>
          <w:p w:rsidR="005848F9" w:rsidRPr="004A78CA" w:rsidRDefault="005848F9" w:rsidP="005848F9">
            <w:pPr>
              <w:bidi/>
              <w:rPr>
                <w:rFonts w:asciiTheme="minorBidi" w:hAnsiTheme="minorBidi" w:cs="GE Dinar One"/>
                <w:sz w:val="18"/>
                <w:szCs w:val="18"/>
                <w:rtl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371 ادا </w:t>
            </w:r>
            <w:r w:rsidRPr="004A78C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إدارة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العمليات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(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متطلب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101 </w:t>
            </w:r>
            <w:r w:rsidRPr="004A78CA">
              <w:rPr>
                <w:rFonts w:asciiTheme="minorBidi" w:hAnsiTheme="minorBidi" w:cs="GE Dinar One" w:hint="cs"/>
                <w:sz w:val="18"/>
                <w:szCs w:val="18"/>
                <w:rtl/>
              </w:rPr>
              <w:t>ادا</w:t>
            </w:r>
            <w:r w:rsidRPr="004A78CA">
              <w:rPr>
                <w:rFonts w:asciiTheme="minorBidi" w:hAnsiTheme="minorBidi" w:cs="GE Dinar One"/>
                <w:sz w:val="18"/>
                <w:szCs w:val="18"/>
                <w:rtl/>
              </w:rPr>
              <w:t xml:space="preserve"> )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DA571F" w:rsidRPr="004A78CA" w:rsidRDefault="00DA571F" w:rsidP="00FE5E5B">
            <w:pPr>
              <w:bidi/>
              <w:rPr>
                <w:rFonts w:asciiTheme="minorBidi" w:hAnsiTheme="minorBidi" w:cs="GE Dinar One"/>
                <w:sz w:val="18"/>
                <w:szCs w:val="18"/>
                <w:u w:val="single"/>
                <w:rtl/>
              </w:rPr>
            </w:pPr>
          </w:p>
        </w:tc>
      </w:tr>
    </w:tbl>
    <w:p w:rsidR="00A577FA" w:rsidRPr="004A78CA" w:rsidRDefault="00A577FA" w:rsidP="005848F9">
      <w:pPr>
        <w:bidi/>
        <w:spacing w:after="0" w:line="240" w:lineRule="auto"/>
        <w:rPr>
          <w:rFonts w:cs="GE Dinar One"/>
          <w:sz w:val="18"/>
          <w:szCs w:val="18"/>
          <w:rtl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4628B9" w:rsidRPr="004A78CA" w:rsidTr="004628B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28B9" w:rsidRPr="004A78CA" w:rsidRDefault="004628B9">
            <w:pPr>
              <w:rPr>
                <w:sz w:val="18"/>
                <w:szCs w:val="18"/>
              </w:rPr>
            </w:pPr>
            <w:r w:rsidRPr="004A78CA">
              <w:rPr>
                <w:sz w:val="18"/>
                <w:szCs w:val="18"/>
                <w:rtl/>
              </w:rPr>
              <w:t>الجدول الدراسي المقترح الفصل الدراسي:.......................................................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8B9" w:rsidRPr="004A78CA" w:rsidRDefault="004628B9">
            <w:pPr>
              <w:rPr>
                <w:sz w:val="18"/>
                <w:szCs w:val="18"/>
              </w:rPr>
            </w:pPr>
          </w:p>
        </w:tc>
      </w:tr>
      <w:tr w:rsidR="004628B9" w:rsidRPr="004A78CA" w:rsidTr="004628B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9" w:rsidRPr="004A78CA" w:rsidRDefault="004628B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9" w:rsidRPr="004A78CA" w:rsidRDefault="004628B9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28B9" w:rsidRPr="004A78CA" w:rsidRDefault="004628B9">
            <w:pPr>
              <w:jc w:val="right"/>
              <w:rPr>
                <w:sz w:val="18"/>
                <w:szCs w:val="18"/>
              </w:rPr>
            </w:pPr>
            <w:r w:rsidRPr="004A78CA">
              <w:rPr>
                <w:sz w:val="18"/>
                <w:szCs w:val="18"/>
              </w:rPr>
              <w:t>.….………………….……………………</w:t>
            </w:r>
            <w:r w:rsidRPr="004A78CA">
              <w:rPr>
                <w:sz w:val="18"/>
                <w:szCs w:val="18"/>
                <w:rtl/>
              </w:rPr>
              <w:t>اسم الطالب:</w:t>
            </w:r>
          </w:p>
        </w:tc>
      </w:tr>
      <w:tr w:rsidR="004628B9" w:rsidRPr="004A78CA" w:rsidTr="004628B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9" w:rsidRPr="004A78CA" w:rsidRDefault="004628B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9" w:rsidRPr="004A78CA" w:rsidRDefault="004628B9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28B9" w:rsidRPr="004A78CA" w:rsidRDefault="004628B9">
            <w:pPr>
              <w:jc w:val="right"/>
              <w:rPr>
                <w:sz w:val="18"/>
                <w:szCs w:val="18"/>
              </w:rPr>
            </w:pPr>
            <w:r w:rsidRPr="004A78CA">
              <w:rPr>
                <w:sz w:val="18"/>
                <w:szCs w:val="18"/>
              </w:rPr>
              <w:t>………………………………………..</w:t>
            </w:r>
            <w:r w:rsidRPr="004A78CA">
              <w:rPr>
                <w:sz w:val="18"/>
                <w:szCs w:val="18"/>
                <w:rtl/>
              </w:rPr>
              <w:t>الرقم الجامعي:</w:t>
            </w:r>
          </w:p>
        </w:tc>
      </w:tr>
      <w:tr w:rsidR="004628B9" w:rsidRPr="004A78CA" w:rsidTr="004628B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9" w:rsidRPr="004A78CA" w:rsidRDefault="004628B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9" w:rsidRPr="004A78CA" w:rsidRDefault="004628B9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28B9" w:rsidRPr="004A78CA" w:rsidRDefault="004628B9">
            <w:pPr>
              <w:jc w:val="right"/>
              <w:rPr>
                <w:sz w:val="18"/>
                <w:szCs w:val="18"/>
              </w:rPr>
            </w:pPr>
            <w:r w:rsidRPr="004A78CA">
              <w:rPr>
                <w:sz w:val="18"/>
                <w:szCs w:val="18"/>
              </w:rPr>
              <w:t>…………………………………….</w:t>
            </w:r>
            <w:r w:rsidRPr="004A78CA">
              <w:rPr>
                <w:sz w:val="18"/>
                <w:szCs w:val="18"/>
                <w:rtl/>
              </w:rPr>
              <w:t>المرشد الأكاديمي:</w:t>
            </w:r>
          </w:p>
        </w:tc>
      </w:tr>
      <w:tr w:rsidR="004628B9" w:rsidRPr="004A78CA" w:rsidTr="004628B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9" w:rsidRPr="004A78CA" w:rsidRDefault="004628B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9" w:rsidRPr="004A78CA" w:rsidRDefault="004628B9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28B9" w:rsidRPr="004A78CA" w:rsidRDefault="004628B9">
            <w:pPr>
              <w:jc w:val="right"/>
              <w:rPr>
                <w:sz w:val="18"/>
                <w:szCs w:val="18"/>
              </w:rPr>
            </w:pPr>
            <w:r w:rsidRPr="004A78CA">
              <w:rPr>
                <w:sz w:val="18"/>
                <w:szCs w:val="18"/>
              </w:rPr>
              <w:t>………………………………………………….</w:t>
            </w:r>
            <w:r w:rsidRPr="004A78CA">
              <w:rPr>
                <w:sz w:val="18"/>
                <w:szCs w:val="18"/>
                <w:rtl/>
              </w:rPr>
              <w:t>التوقيع:</w:t>
            </w:r>
          </w:p>
        </w:tc>
      </w:tr>
    </w:tbl>
    <w:p w:rsidR="000E3EFB" w:rsidRPr="004A78CA" w:rsidRDefault="000E3EFB" w:rsidP="004628B9">
      <w:pPr>
        <w:rPr>
          <w:rFonts w:cs="GE Dinar One"/>
          <w:sz w:val="18"/>
          <w:szCs w:val="18"/>
          <w:rtl/>
        </w:rPr>
      </w:pPr>
    </w:p>
    <w:sectPr w:rsidR="000E3EFB" w:rsidRPr="004A78CA" w:rsidSect="002B59B1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45" w:rsidRDefault="00E07C45" w:rsidP="006B4997">
      <w:pPr>
        <w:spacing w:after="0" w:line="240" w:lineRule="auto"/>
      </w:pPr>
      <w:r>
        <w:separator/>
      </w:r>
    </w:p>
  </w:endnote>
  <w:endnote w:type="continuationSeparator" w:id="0">
    <w:p w:rsidR="00E07C45" w:rsidRDefault="00E07C45" w:rsidP="006B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45" w:rsidRDefault="00E07C45" w:rsidP="006B4997">
      <w:pPr>
        <w:spacing w:after="0" w:line="240" w:lineRule="auto"/>
      </w:pPr>
      <w:r>
        <w:separator/>
      </w:r>
    </w:p>
  </w:footnote>
  <w:footnote w:type="continuationSeparator" w:id="0">
    <w:p w:rsidR="00E07C45" w:rsidRDefault="00E07C45" w:rsidP="006B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BE" w:rsidRPr="003A7640" w:rsidRDefault="00747A75" w:rsidP="001366DA">
    <w:pPr>
      <w:jc w:val="center"/>
      <w:rPr>
        <w:rFonts w:cs="GE Dinar One" w:hint="cs"/>
        <w:b/>
        <w:bCs/>
        <w:sz w:val="28"/>
        <w:szCs w:val="28"/>
        <w:rtl/>
      </w:rPr>
    </w:pPr>
    <w:r w:rsidRPr="003A7640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77D8E2E" wp14:editId="76C43514">
              <wp:simplePos x="0" y="0"/>
              <wp:positionH relativeFrom="column">
                <wp:posOffset>4867275</wp:posOffset>
              </wp:positionH>
              <wp:positionV relativeFrom="paragraph">
                <wp:posOffset>236220</wp:posOffset>
              </wp:positionV>
              <wp:extent cx="1504800" cy="284400"/>
              <wp:effectExtent l="0" t="0" r="19685" b="20955"/>
              <wp:wrapSquare wrapText="bothSides"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048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A75" w:rsidRPr="00747A75" w:rsidRDefault="00747A75" w:rsidP="00747A75">
                          <w:pPr>
                            <w:jc w:val="right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747A75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وحدة الشؤون الأكاديمية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83.25pt;margin-top:18.6pt;width:118.5pt;height:2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" o:allowincell="f" strokecolor="white [3212]">
              <v:textbox>
                <w:txbxContent>
                  <w:p w:rsidR="00747A75" w:rsidRPr="00747A75" w:rsidRDefault="00747A75" w:rsidP="00747A75">
                    <w:pPr>
                      <w:jc w:val="right"/>
                      <w:rPr>
                        <w:rFonts w:cs="GE Dinar One" w:hint="cs"/>
                        <w:sz w:val="18"/>
                        <w:szCs w:val="18"/>
                        <w:rtl/>
                      </w:rPr>
                    </w:pPr>
                    <w:r w:rsidRPr="00747A75">
                      <w:rPr>
                        <w:rFonts w:cs="GE Dinar One" w:hint="cs"/>
                        <w:sz w:val="18"/>
                        <w:szCs w:val="18"/>
                        <w:rtl/>
                      </w:rPr>
                      <w:t>وحدة الشؤون الأكاديمية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44D9" w:rsidRPr="003A7640">
      <w:rPr>
        <w:noProof/>
      </w:rPr>
      <w:drawing>
        <wp:anchor distT="0" distB="0" distL="114300" distR="114300" simplePos="0" relativeHeight="251659264" behindDoc="0" locked="0" layoutInCell="1" allowOverlap="1" wp14:anchorId="60352D36" wp14:editId="73144E80">
          <wp:simplePos x="0" y="0"/>
          <wp:positionH relativeFrom="column">
            <wp:posOffset>5086350</wp:posOffset>
          </wp:positionH>
          <wp:positionV relativeFrom="paragraph">
            <wp:posOffset>-316865</wp:posOffset>
          </wp:positionV>
          <wp:extent cx="1236345" cy="549910"/>
          <wp:effectExtent l="0" t="0" r="1905" b="2540"/>
          <wp:wrapSquare wrapText="bothSides"/>
          <wp:docPr id="2" name="صورة 2" descr="C:\Users\smuna\Desktop\logo_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smuna\Desktop\logo_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6BE" w:rsidRPr="003A7640">
      <w:tab/>
    </w:r>
    <w:r w:rsidR="001366DA">
      <w:rPr>
        <w:rFonts w:cs="GE Dinar One" w:hint="cs"/>
        <w:b/>
        <w:bCs/>
        <w:sz w:val="28"/>
        <w:szCs w:val="28"/>
        <w:rtl/>
      </w:rPr>
      <w:t>قسم المحاسبة</w:t>
    </w:r>
  </w:p>
  <w:p w:rsidR="00AB44D9" w:rsidRDefault="00AB44D9" w:rsidP="008F66BE">
    <w:pPr>
      <w:pStyle w:val="a4"/>
      <w:tabs>
        <w:tab w:val="clear" w:pos="4320"/>
        <w:tab w:val="clear" w:pos="8640"/>
        <w:tab w:val="left" w:pos="5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CBF"/>
    <w:multiLevelType w:val="hybridMultilevel"/>
    <w:tmpl w:val="B1E8A98E"/>
    <w:lvl w:ilvl="0" w:tplc="F086D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1913"/>
    <w:multiLevelType w:val="hybridMultilevel"/>
    <w:tmpl w:val="EB28DFE6"/>
    <w:lvl w:ilvl="0" w:tplc="F086D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1D78"/>
    <w:multiLevelType w:val="hybridMultilevel"/>
    <w:tmpl w:val="87EE5B62"/>
    <w:lvl w:ilvl="0" w:tplc="F086D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55D8F"/>
    <w:multiLevelType w:val="hybridMultilevel"/>
    <w:tmpl w:val="EDFA4FC2"/>
    <w:lvl w:ilvl="0" w:tplc="F086D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8021B"/>
    <w:multiLevelType w:val="hybridMultilevel"/>
    <w:tmpl w:val="4B428E80"/>
    <w:lvl w:ilvl="0" w:tplc="F086D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E7E9B"/>
    <w:multiLevelType w:val="hybridMultilevel"/>
    <w:tmpl w:val="B7803DA2"/>
    <w:lvl w:ilvl="0" w:tplc="F086D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55A99"/>
    <w:multiLevelType w:val="hybridMultilevel"/>
    <w:tmpl w:val="0C80EE84"/>
    <w:lvl w:ilvl="0" w:tplc="29D8AD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C480F"/>
    <w:multiLevelType w:val="hybridMultilevel"/>
    <w:tmpl w:val="52342DA4"/>
    <w:lvl w:ilvl="0" w:tplc="F086D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5185"/>
    <w:multiLevelType w:val="hybridMultilevel"/>
    <w:tmpl w:val="163A386C"/>
    <w:lvl w:ilvl="0" w:tplc="B5447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82580"/>
    <w:multiLevelType w:val="hybridMultilevel"/>
    <w:tmpl w:val="B024C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7"/>
    <w:rsid w:val="00015283"/>
    <w:rsid w:val="00047E3B"/>
    <w:rsid w:val="000568C1"/>
    <w:rsid w:val="00096355"/>
    <w:rsid w:val="000C0C1D"/>
    <w:rsid w:val="000E3EFB"/>
    <w:rsid w:val="001362D2"/>
    <w:rsid w:val="001366DA"/>
    <w:rsid w:val="00143CB9"/>
    <w:rsid w:val="001466B7"/>
    <w:rsid w:val="00164856"/>
    <w:rsid w:val="001957B7"/>
    <w:rsid w:val="00196EFE"/>
    <w:rsid w:val="00223E91"/>
    <w:rsid w:val="002574C7"/>
    <w:rsid w:val="002A4C42"/>
    <w:rsid w:val="002B59B1"/>
    <w:rsid w:val="002E239B"/>
    <w:rsid w:val="002F5BAB"/>
    <w:rsid w:val="00317D04"/>
    <w:rsid w:val="003A7640"/>
    <w:rsid w:val="004011E9"/>
    <w:rsid w:val="00412D12"/>
    <w:rsid w:val="004274A7"/>
    <w:rsid w:val="004628B9"/>
    <w:rsid w:val="00494E45"/>
    <w:rsid w:val="004A4F09"/>
    <w:rsid w:val="004A78CA"/>
    <w:rsid w:val="004D464A"/>
    <w:rsid w:val="004D662C"/>
    <w:rsid w:val="00516346"/>
    <w:rsid w:val="00516D3B"/>
    <w:rsid w:val="0055785C"/>
    <w:rsid w:val="00577056"/>
    <w:rsid w:val="005848F9"/>
    <w:rsid w:val="005C2F97"/>
    <w:rsid w:val="005C472E"/>
    <w:rsid w:val="00662C83"/>
    <w:rsid w:val="006A12EF"/>
    <w:rsid w:val="006B4997"/>
    <w:rsid w:val="006E43F0"/>
    <w:rsid w:val="00747A75"/>
    <w:rsid w:val="0075157C"/>
    <w:rsid w:val="0075221B"/>
    <w:rsid w:val="007537DC"/>
    <w:rsid w:val="00774518"/>
    <w:rsid w:val="00830A5F"/>
    <w:rsid w:val="00833925"/>
    <w:rsid w:val="00850C1A"/>
    <w:rsid w:val="00893B2D"/>
    <w:rsid w:val="008B75B0"/>
    <w:rsid w:val="008D0902"/>
    <w:rsid w:val="008F66BE"/>
    <w:rsid w:val="00950379"/>
    <w:rsid w:val="0095428E"/>
    <w:rsid w:val="00954A45"/>
    <w:rsid w:val="009B115F"/>
    <w:rsid w:val="009D277E"/>
    <w:rsid w:val="009F495D"/>
    <w:rsid w:val="00A22065"/>
    <w:rsid w:val="00A36C8E"/>
    <w:rsid w:val="00A43A4E"/>
    <w:rsid w:val="00A577FA"/>
    <w:rsid w:val="00A67DA3"/>
    <w:rsid w:val="00AA1535"/>
    <w:rsid w:val="00AB44D9"/>
    <w:rsid w:val="00AD16B7"/>
    <w:rsid w:val="00AD5DDA"/>
    <w:rsid w:val="00B455DC"/>
    <w:rsid w:val="00B843D0"/>
    <w:rsid w:val="00BE468C"/>
    <w:rsid w:val="00C00E5A"/>
    <w:rsid w:val="00C15425"/>
    <w:rsid w:val="00C37410"/>
    <w:rsid w:val="00C938F5"/>
    <w:rsid w:val="00D10D76"/>
    <w:rsid w:val="00D41290"/>
    <w:rsid w:val="00D53160"/>
    <w:rsid w:val="00DA571F"/>
    <w:rsid w:val="00E07C45"/>
    <w:rsid w:val="00E72FE8"/>
    <w:rsid w:val="00ED5D2E"/>
    <w:rsid w:val="00EE508A"/>
    <w:rsid w:val="00EE554F"/>
    <w:rsid w:val="00EF13DA"/>
    <w:rsid w:val="00F67C4B"/>
    <w:rsid w:val="00F73433"/>
    <w:rsid w:val="00FA61FB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B4997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B4997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6B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4997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B4997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B4997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6B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4997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4BE915-B471-43B4-BDEE-9E6D634A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user321</cp:lastModifiedBy>
  <cp:revision>12</cp:revision>
  <cp:lastPrinted>2016-08-24T05:43:00Z</cp:lastPrinted>
  <dcterms:created xsi:type="dcterms:W3CDTF">2016-04-03T09:16:00Z</dcterms:created>
  <dcterms:modified xsi:type="dcterms:W3CDTF">2016-08-24T05:43:00Z</dcterms:modified>
</cp:coreProperties>
</file>